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740A" w14:textId="77777777" w:rsidR="00CB57EE" w:rsidRPr="00095295" w:rsidRDefault="00CB57EE" w:rsidP="00CB57EE">
      <w:pPr>
        <w:pStyle w:val="Heading2"/>
      </w:pPr>
      <w:bookmarkStart w:id="0" w:name="_GoBack"/>
      <w:bookmarkEnd w:id="0"/>
      <w:r w:rsidRPr="00095295">
        <w:t>Your personal information</w:t>
      </w:r>
    </w:p>
    <w:p w14:paraId="7D896C16" w14:textId="77777777" w:rsidR="00CB57EE" w:rsidRPr="006A7E26" w:rsidRDefault="00CB57EE" w:rsidP="00CB57EE">
      <w:r w:rsidRPr="006A7E26">
        <w:t xml:space="preserve">The Australian Public Service Commission </w:t>
      </w:r>
      <w:r>
        <w:t xml:space="preserve">(APSC) </w:t>
      </w:r>
      <w:r w:rsidRPr="006A7E26">
        <w:t xml:space="preserve">collects personal information about individuals for a range of purposes to enable it to carry out its functions.  The </w:t>
      </w:r>
      <w:r>
        <w:t>APSC</w:t>
      </w:r>
      <w:r w:rsidRPr="006A7E26">
        <w:t xml:space="preserve">’s </w:t>
      </w:r>
      <w:r>
        <w:t>P</w:t>
      </w:r>
      <w:r w:rsidRPr="006A7E26">
        <w:t xml:space="preserve">rivacy </w:t>
      </w:r>
      <w:r>
        <w:t>P</w:t>
      </w:r>
      <w:r w:rsidRPr="006A7E26">
        <w:t>olicy is available on</w:t>
      </w:r>
      <w:r>
        <w:t xml:space="preserve"> the agency’s </w:t>
      </w:r>
      <w:hyperlink r:id="rId11" w:history="1">
        <w:r w:rsidRPr="00642FB6">
          <w:rPr>
            <w:rStyle w:val="Hyperlink"/>
          </w:rPr>
          <w:t>website</w:t>
        </w:r>
      </w:hyperlink>
      <w:r>
        <w:t>.</w:t>
      </w:r>
    </w:p>
    <w:p w14:paraId="1C047AA3" w14:textId="77777777" w:rsidR="00CB57EE" w:rsidRPr="006A7E26" w:rsidRDefault="00CB57EE" w:rsidP="00CB57EE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05"/>
        <w:gridCol w:w="6537"/>
      </w:tblGrid>
      <w:tr w:rsidR="00CB57EE" w:rsidRPr="00A621EA" w14:paraId="4D7B47AA" w14:textId="77777777" w:rsidTr="0003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2"/>
          </w:tcPr>
          <w:p w14:paraId="72E16F64" w14:textId="7B0BE7BD" w:rsidR="00CB57EE" w:rsidRPr="00A621EA" w:rsidRDefault="00CB57EE" w:rsidP="00A92141">
            <w:pPr>
              <w:pStyle w:val="Heading2"/>
              <w:outlineLvl w:val="1"/>
            </w:pPr>
            <w:r>
              <w:rPr>
                <w:bCs/>
              </w:rPr>
              <w:t xml:space="preserve">APS </w:t>
            </w:r>
            <w:r w:rsidR="007D2700">
              <w:rPr>
                <w:bCs/>
              </w:rPr>
              <w:t>S</w:t>
            </w:r>
            <w:r>
              <w:rPr>
                <w:bCs/>
              </w:rPr>
              <w:t xml:space="preserve">urge </w:t>
            </w:r>
            <w:r w:rsidR="007D2700">
              <w:rPr>
                <w:bCs/>
              </w:rPr>
              <w:t>W</w:t>
            </w:r>
            <w:r>
              <w:rPr>
                <w:bCs/>
              </w:rPr>
              <w:t xml:space="preserve">orkforce </w:t>
            </w:r>
            <w:r w:rsidR="007D2700">
              <w:rPr>
                <w:bCs/>
              </w:rPr>
              <w:t>S</w:t>
            </w:r>
            <w:r>
              <w:rPr>
                <w:bCs/>
              </w:rPr>
              <w:t>urvey – APP5 notice</w:t>
            </w:r>
          </w:p>
        </w:tc>
      </w:tr>
      <w:tr w:rsidR="00CB57EE" w:rsidRPr="00A621EA" w14:paraId="1F0FF7C0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D7913D0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Who is collecting your personal information?</w:t>
            </w:r>
          </w:p>
        </w:tc>
        <w:tc>
          <w:tcPr>
            <w:tcW w:w="6537" w:type="dxa"/>
          </w:tcPr>
          <w:p w14:paraId="78F9B7E0" w14:textId="6C2199AD" w:rsidR="00CB57EE" w:rsidRPr="00993173" w:rsidRDefault="00CB57EE" w:rsidP="00445B51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being collected by the Australian Public Service Commission. The APSC’s contact details are listed below.</w:t>
            </w:r>
          </w:p>
        </w:tc>
      </w:tr>
      <w:tr w:rsidR="00CB57EE" w:rsidRPr="00A621EA" w14:paraId="7EA08F25" w14:textId="77777777" w:rsidTr="0003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2A03F77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Collection of your personal information</w:t>
            </w:r>
          </w:p>
        </w:tc>
        <w:tc>
          <w:tcPr>
            <w:tcW w:w="6537" w:type="dxa"/>
          </w:tcPr>
          <w:p w14:paraId="18AF9359" w14:textId="7F52C9BA" w:rsidR="00D01363" w:rsidRDefault="00D01363" w:rsidP="00D01363">
            <w:pPr>
              <w:tabs>
                <w:tab w:val="left" w:pos="2747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email address has been provided for the purpose of sending all redeployed employees with an invitation to the APS </w:t>
            </w:r>
            <w:r w:rsidR="007D2700">
              <w:t>S</w:t>
            </w:r>
            <w:r>
              <w:t xml:space="preserve">urge </w:t>
            </w:r>
            <w:r w:rsidR="007D2700">
              <w:t>W</w:t>
            </w:r>
            <w:r>
              <w:t>orkforce Survey.</w:t>
            </w:r>
          </w:p>
          <w:p w14:paraId="22B46C04" w14:textId="3AC406F8" w:rsidR="00CB57EE" w:rsidRPr="00993173" w:rsidRDefault="00CB57EE" w:rsidP="007D2700">
            <w:pPr>
              <w:tabs>
                <w:tab w:val="left" w:pos="2747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4A5">
              <w:t xml:space="preserve">Personal information comprising your responses to the APS </w:t>
            </w:r>
            <w:r w:rsidR="007D2700">
              <w:t>S</w:t>
            </w:r>
            <w:r>
              <w:t xml:space="preserve">urge </w:t>
            </w:r>
            <w:r w:rsidR="007D2700">
              <w:t>W</w:t>
            </w:r>
            <w:r>
              <w:t xml:space="preserve">orkforce </w:t>
            </w:r>
            <w:r w:rsidR="007D2700">
              <w:t>S</w:t>
            </w:r>
            <w:r>
              <w:t xml:space="preserve">urvey </w:t>
            </w:r>
            <w:r w:rsidRPr="00BC04A5">
              <w:t>is provided voluntarily by you.</w:t>
            </w:r>
          </w:p>
        </w:tc>
      </w:tr>
      <w:tr w:rsidR="00CB57EE" w:rsidRPr="00A621EA" w14:paraId="11AAF865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0A07965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Authority for collection of personal information</w:t>
            </w:r>
          </w:p>
        </w:tc>
        <w:tc>
          <w:tcPr>
            <w:tcW w:w="6537" w:type="dxa"/>
          </w:tcPr>
          <w:p w14:paraId="575E1ABD" w14:textId="77777777" w:rsidR="00CB57EE" w:rsidRDefault="00CB57EE" w:rsidP="0003553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E13">
              <w:t>The Australian Public Service Commissioner has a number of functions relating to the APS</w:t>
            </w:r>
            <w:r>
              <w:t xml:space="preserve"> that authorise the collection of personal information</w:t>
            </w:r>
            <w:r w:rsidRPr="00E35E13">
              <w:t xml:space="preserve">. </w:t>
            </w:r>
            <w:r>
              <w:t>These are stated und</w:t>
            </w:r>
            <w:r w:rsidRPr="00E35E13">
              <w:t>er section</w:t>
            </w:r>
            <w:r>
              <w:t>s</w:t>
            </w:r>
            <w:r w:rsidRPr="00E35E13">
              <w:t xml:space="preserve"> 41(</w:t>
            </w:r>
            <w:r>
              <w:t>1</w:t>
            </w:r>
            <w:r w:rsidRPr="00E35E13">
              <w:t>)</w:t>
            </w:r>
            <w:r>
              <w:t xml:space="preserve"> and 41(2) and 44 </w:t>
            </w:r>
            <w:r w:rsidRPr="00E35E13">
              <w:t xml:space="preserve">of the </w:t>
            </w:r>
            <w:r w:rsidRPr="00E35E13">
              <w:rPr>
                <w:i/>
              </w:rPr>
              <w:t>Public Service Act 199</w:t>
            </w:r>
            <w:r>
              <w:rPr>
                <w:i/>
              </w:rPr>
              <w:t>9</w:t>
            </w:r>
            <w:r>
              <w:t>.</w:t>
            </w:r>
          </w:p>
          <w:p w14:paraId="5034B906" w14:textId="47B6657A" w:rsidR="00CB57EE" w:rsidRPr="00E35E13" w:rsidRDefault="00CB57EE" w:rsidP="00177BD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C07">
              <w:t xml:space="preserve">Under this authority, the APSC is examining the perceptions </w:t>
            </w:r>
            <w:r w:rsidR="00A92141">
              <w:t xml:space="preserve">of </w:t>
            </w:r>
            <w:r>
              <w:t xml:space="preserve">employees who were redeployed </w:t>
            </w:r>
            <w:r w:rsidR="00177BD7">
              <w:t>in response to</w:t>
            </w:r>
            <w:r>
              <w:t xml:space="preserve"> COVID-19 o</w:t>
            </w:r>
            <w:r w:rsidR="00A92141">
              <w:t>n their experience</w:t>
            </w:r>
            <w:r w:rsidR="00A5504D">
              <w:t>s</w:t>
            </w:r>
            <w:r w:rsidR="00A92141">
              <w:t xml:space="preserve"> </w:t>
            </w:r>
            <w:r w:rsidR="00586265">
              <w:t>in</w:t>
            </w:r>
            <w:r w:rsidR="00A92141">
              <w:t xml:space="preserve"> the</w:t>
            </w:r>
            <w:r w:rsidRPr="00042C07">
              <w:t xml:space="preserve"> work environment.</w:t>
            </w:r>
          </w:p>
        </w:tc>
      </w:tr>
      <w:tr w:rsidR="00CB57EE" w:rsidRPr="00A621EA" w14:paraId="1AE13663" w14:textId="77777777" w:rsidTr="00035538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6707ECAB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Why does the Commission collect your personal information?</w:t>
            </w:r>
          </w:p>
        </w:tc>
        <w:tc>
          <w:tcPr>
            <w:tcW w:w="6537" w:type="dxa"/>
          </w:tcPr>
          <w:p w14:paraId="360F3BE1" w14:textId="7C85CD52" w:rsidR="00CB57EE" w:rsidRDefault="00CB57EE" w:rsidP="00035538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APSC is collecting your personal information for the purpose of administering the APS </w:t>
            </w:r>
            <w:r w:rsidR="007D2700">
              <w:t>S</w:t>
            </w:r>
            <w:r>
              <w:t xml:space="preserve">urge </w:t>
            </w:r>
            <w:r w:rsidR="007D2700">
              <w:t>W</w:t>
            </w:r>
            <w:r>
              <w:t xml:space="preserve">orkforce </w:t>
            </w:r>
            <w:r w:rsidR="007D2700">
              <w:t>S</w:t>
            </w:r>
            <w:r>
              <w:t xml:space="preserve">urvey. Your personal </w:t>
            </w:r>
            <w:r>
              <w:lastRenderedPageBreak/>
              <w:t>information</w:t>
            </w:r>
            <w:r w:rsidR="008A22C7">
              <w:t>,</w:t>
            </w:r>
            <w:r>
              <w:t xml:space="preserve"> including your contact details</w:t>
            </w:r>
            <w:r w:rsidR="008A22C7">
              <w:t>,</w:t>
            </w:r>
            <w:r>
              <w:t xml:space="preserve"> are used to provide you with an invitation to participate in the survey. </w:t>
            </w:r>
          </w:p>
          <w:p w14:paraId="017905D4" w14:textId="4C8E9E6A" w:rsidR="00CB57EE" w:rsidRPr="00993173" w:rsidRDefault="008E2CEB" w:rsidP="004926E5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</w:t>
            </w:r>
            <w:r w:rsidR="00983EC1">
              <w:t>p</w:t>
            </w:r>
            <w:r w:rsidR="00CB57EE" w:rsidRPr="00A5504D">
              <w:t xml:space="preserve">ersonal information </w:t>
            </w:r>
            <w:r w:rsidR="00983EC1">
              <w:t>provided in</w:t>
            </w:r>
            <w:r w:rsidR="00983EC1" w:rsidRPr="00A5504D">
              <w:t xml:space="preserve"> </w:t>
            </w:r>
            <w:r w:rsidR="00CB57EE" w:rsidRPr="00A5504D">
              <w:t xml:space="preserve">your survey responses </w:t>
            </w:r>
            <w:r>
              <w:t>including that provided in free text fields</w:t>
            </w:r>
            <w:r>
              <w:rPr>
                <w:rStyle w:val="CommentReference"/>
              </w:rPr>
              <w:t xml:space="preserve">, </w:t>
            </w:r>
            <w:r>
              <w:t>w</w:t>
            </w:r>
            <w:r w:rsidR="00CB57EE" w:rsidRPr="00A5504D">
              <w:t>ill be used by the APSC</w:t>
            </w:r>
            <w:r w:rsidR="00CB57EE">
              <w:t xml:space="preserve"> and Commonwealth agencies to evaluate </w:t>
            </w:r>
            <w:r w:rsidR="004926E5">
              <w:t>the redeployment process in response to COVID-19, and to inform future redeployment and mobility opportunities.</w:t>
            </w:r>
            <w:r w:rsidR="00CB57EE">
              <w:t xml:space="preserve"> </w:t>
            </w:r>
          </w:p>
        </w:tc>
      </w:tr>
      <w:tr w:rsidR="00CB57EE" w:rsidRPr="00A621EA" w14:paraId="118D7378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CF0396D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lastRenderedPageBreak/>
              <w:t>What would happen if the Commission did not collect your personal information?</w:t>
            </w:r>
          </w:p>
        </w:tc>
        <w:tc>
          <w:tcPr>
            <w:tcW w:w="6537" w:type="dxa"/>
          </w:tcPr>
          <w:p w14:paraId="36D7D830" w14:textId="617B5564" w:rsidR="00CB57EE" w:rsidRPr="00993173" w:rsidRDefault="00CB57EE" w:rsidP="0003553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the APSC did not collect your personal information, you would be unable to participate in the </w:t>
            </w:r>
            <w:r w:rsidR="007D2700">
              <w:t>S</w:t>
            </w:r>
            <w:r>
              <w:t xml:space="preserve">urge </w:t>
            </w:r>
            <w:r w:rsidR="007D2700">
              <w:t>W</w:t>
            </w:r>
            <w:r>
              <w:t xml:space="preserve">orkforce </w:t>
            </w:r>
            <w:r w:rsidR="007D2700">
              <w:t>S</w:t>
            </w:r>
            <w:r>
              <w:t>urvey.</w:t>
            </w:r>
          </w:p>
        </w:tc>
      </w:tr>
      <w:tr w:rsidR="00CB57EE" w:rsidRPr="00A621EA" w14:paraId="2282498C" w14:textId="77777777" w:rsidTr="0003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A9387C0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Who will the Commission disclose your personal information to?</w:t>
            </w:r>
          </w:p>
        </w:tc>
        <w:tc>
          <w:tcPr>
            <w:tcW w:w="6537" w:type="dxa"/>
          </w:tcPr>
          <w:p w14:paraId="08CBC3B2" w14:textId="77777777" w:rsidR="00CB57EE" w:rsidRPr="00CA1DB4" w:rsidRDefault="00CB57EE" w:rsidP="0003553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1DB4">
              <w:rPr>
                <w:rFonts w:cstheme="minorHAnsi"/>
              </w:rPr>
              <w:t>The APSC may provide agencies with de-identified datasets of results. Responses within these datasets will not be reasonably attributa</w:t>
            </w:r>
            <w:r>
              <w:rPr>
                <w:rFonts w:cstheme="minorHAnsi"/>
              </w:rPr>
              <w:t>ble to any specific individual.</w:t>
            </w:r>
          </w:p>
          <w:p w14:paraId="0C1F295B" w14:textId="77777777" w:rsidR="00CB57EE" w:rsidRPr="00CA1DB4" w:rsidRDefault="00CB57EE" w:rsidP="00035538">
            <w:pPr>
              <w:pStyle w:val="Defaul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DB4">
              <w:rPr>
                <w:rFonts w:asciiTheme="minorHAnsi" w:hAnsiTheme="minorHAnsi" w:cstheme="minorHAnsi"/>
                <w:sz w:val="22"/>
                <w:szCs w:val="22"/>
              </w:rPr>
              <w:t xml:space="preserve">Free-text comments will be reported verbatim and made available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agencies</w:t>
            </w:r>
            <w:r w:rsidRPr="00CA1D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CB57EE" w:rsidRPr="00A621EA" w14:paraId="17B85A8D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B4C5041" w14:textId="7575F597" w:rsidR="00CB57EE" w:rsidRPr="00A621EA" w:rsidRDefault="00CB57EE" w:rsidP="00177BD7">
            <w:pPr>
              <w:spacing w:before="120" w:line="276" w:lineRule="auto"/>
            </w:pPr>
            <w:r w:rsidRPr="00A621EA">
              <w:t>Access to and correction of your personal information</w:t>
            </w:r>
          </w:p>
        </w:tc>
        <w:tc>
          <w:tcPr>
            <w:tcW w:w="6537" w:type="dxa"/>
          </w:tcPr>
          <w:p w14:paraId="39AFC9FF" w14:textId="77777777" w:rsidR="00CB57EE" w:rsidRDefault="00CB57EE" w:rsidP="0003553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APSC’s </w:t>
            </w:r>
            <w:hyperlink r:id="rId12" w:history="1">
              <w:r w:rsidRPr="001563AC">
                <w:rPr>
                  <w:rStyle w:val="Hyperlink"/>
                </w:rPr>
                <w:t>Privacy Policy</w:t>
              </w:r>
            </w:hyperlink>
            <w:r>
              <w:t xml:space="preserve"> contains information about how you may access and seek correction of personal information about you that is held by the APSC.</w:t>
            </w:r>
          </w:p>
          <w:p w14:paraId="5EE38C33" w14:textId="70433085" w:rsidR="00017CAB" w:rsidRDefault="008E2CEB" w:rsidP="0003553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Becau</w:t>
            </w:r>
            <w:r w:rsidR="008A22C7">
              <w:t>se the Surge Workforce Survey does not collect respondents</w:t>
            </w:r>
            <w:r w:rsidR="00A87BB8">
              <w:t>’</w:t>
            </w:r>
            <w:r w:rsidR="008A22C7">
              <w:t xml:space="preserve"> details such as name or AGS number</w:t>
            </w:r>
            <w:r>
              <w:t xml:space="preserve">, </w:t>
            </w:r>
            <w:r w:rsidRPr="009334B3">
              <w:t xml:space="preserve">it is difficult to find </w:t>
            </w:r>
            <w:r w:rsidR="008A22C7">
              <w:t xml:space="preserve">an </w:t>
            </w:r>
            <w:r w:rsidRPr="009334B3">
              <w:t>in</w:t>
            </w:r>
            <w:r w:rsidR="008A22C7">
              <w:t xml:space="preserve">dividual’s </w:t>
            </w:r>
            <w:r w:rsidRPr="009334B3">
              <w:t>respon</w:t>
            </w:r>
            <w:r w:rsidRPr="003C7731">
              <w:t xml:space="preserve">se after they have completed </w:t>
            </w:r>
            <w:r>
              <w:t>the</w:t>
            </w:r>
            <w:r w:rsidRPr="003C7731">
              <w:t xml:space="preserve"> survey. You can</w:t>
            </w:r>
            <w:r w:rsidR="008A22C7">
              <w:t xml:space="preserve"> contact </w:t>
            </w:r>
            <w:r w:rsidRPr="003C7731">
              <w:t>the APSC to try an</w:t>
            </w:r>
            <w:r w:rsidR="008A22C7">
              <w:t xml:space="preserve">d find and remove your response, noting that </w:t>
            </w:r>
            <w:r w:rsidRPr="003C7731">
              <w:t>you will need to supply information that would make your response visible</w:t>
            </w:r>
            <w:r w:rsidR="008A22C7">
              <w:t xml:space="preserve"> (e.g.,</w:t>
            </w:r>
            <w:r w:rsidRPr="003C7731">
              <w:t xml:space="preserve"> agency, </w:t>
            </w:r>
            <w:r w:rsidR="008A22C7">
              <w:t>specific</w:t>
            </w:r>
            <w:r w:rsidRPr="003C7731">
              <w:t xml:space="preserve"> comments made</w:t>
            </w:r>
            <w:r w:rsidR="008A22C7">
              <w:t>)</w:t>
            </w:r>
            <w:r w:rsidRPr="003C7731">
              <w:t xml:space="preserve">. You can contact the APSC by emailing </w:t>
            </w:r>
            <w:hyperlink r:id="rId13" w:history="1">
              <w:r w:rsidRPr="003C7731">
                <w:rPr>
                  <w:rStyle w:val="Hyperlink"/>
                </w:rPr>
                <w:t>research@apsc.gov.au</w:t>
              </w:r>
            </w:hyperlink>
            <w:r w:rsidRPr="003C7731">
              <w:t xml:space="preserve">  </w:t>
            </w:r>
          </w:p>
          <w:p w14:paraId="27E50332" w14:textId="01CDBB88" w:rsidR="00CB57EE" w:rsidRPr="00993173" w:rsidRDefault="00CB57EE" w:rsidP="0003553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7EE" w:rsidRPr="00A621EA" w14:paraId="68F1A743" w14:textId="77777777" w:rsidTr="0003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14:paraId="16768E58" w14:textId="77777777" w:rsidR="00CB57EE" w:rsidRPr="00A621EA" w:rsidRDefault="00CB57EE" w:rsidP="00035538">
            <w:pPr>
              <w:spacing w:before="120" w:line="276" w:lineRule="auto"/>
            </w:pPr>
            <w:r>
              <w:t>Privacy complaints</w:t>
            </w:r>
          </w:p>
        </w:tc>
        <w:tc>
          <w:tcPr>
            <w:tcW w:w="6350" w:type="dxa"/>
          </w:tcPr>
          <w:p w14:paraId="5D3F8582" w14:textId="77777777" w:rsidR="00CB57EE" w:rsidRPr="00993173" w:rsidRDefault="00CB57EE" w:rsidP="00CB57E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APSC’s Privacy Policy contains information about how you may enquire about a breach of the Australian Privacy Principles and how the APSC will deal with complaints.</w:t>
            </w:r>
          </w:p>
        </w:tc>
      </w:tr>
      <w:tr w:rsidR="00CB57EE" w:rsidRPr="00A621EA" w14:paraId="0D6AC52E" w14:textId="77777777" w:rsidTr="0003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14:paraId="19AAA9C8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Overseas disclosure of your personal information</w:t>
            </w:r>
          </w:p>
        </w:tc>
        <w:tc>
          <w:tcPr>
            <w:tcW w:w="6350" w:type="dxa"/>
          </w:tcPr>
          <w:p w14:paraId="43401B79" w14:textId="77777777" w:rsidR="00CB57EE" w:rsidRPr="00993173" w:rsidRDefault="00CB57EE" w:rsidP="0003553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information is not disclosed to overseas parties.  </w:t>
            </w:r>
          </w:p>
        </w:tc>
      </w:tr>
    </w:tbl>
    <w:p w14:paraId="541B2F7B" w14:textId="77777777" w:rsidR="00CB57EE" w:rsidRDefault="00CB57EE" w:rsidP="00CB57EE">
      <w:pPr>
        <w:pStyle w:val="Heading2"/>
      </w:pPr>
      <w:r>
        <w:lastRenderedPageBreak/>
        <w:t>Contact details</w:t>
      </w:r>
    </w:p>
    <w:p w14:paraId="31F95D3F" w14:textId="6876074F" w:rsidR="00CB57EE" w:rsidRDefault="00CB57EE" w:rsidP="00CB57EE">
      <w:r>
        <w:t xml:space="preserve">You can </w:t>
      </w:r>
      <w:r w:rsidR="008A22C7">
        <w:t>contact the APSC about the APS Surge W</w:t>
      </w:r>
      <w:r>
        <w:t xml:space="preserve">orkforce survey by emailing </w:t>
      </w:r>
      <w:hyperlink r:id="rId14" w:history="1">
        <w:r w:rsidRPr="002B68CF">
          <w:rPr>
            <w:rStyle w:val="Hyperlink"/>
          </w:rPr>
          <w:t>research@apsc.gov.au</w:t>
        </w:r>
      </w:hyperlink>
      <w:r>
        <w:rPr>
          <w:rStyle w:val="Hyperlink"/>
        </w:rPr>
        <w:t>.</w:t>
      </w:r>
    </w:p>
    <w:sectPr w:rsidR="00CB57EE" w:rsidSect="00BC441D">
      <w:footerReference w:type="default" r:id="rId15"/>
      <w:headerReference w:type="first" r:id="rId16"/>
      <w:pgSz w:w="11906" w:h="16838"/>
      <w:pgMar w:top="1701" w:right="851" w:bottom="226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2F34" w14:textId="77777777" w:rsidR="003E68EF" w:rsidRPr="00E263FC" w:rsidRDefault="003E68EF" w:rsidP="00E263FC">
      <w:r>
        <w:separator/>
      </w:r>
    </w:p>
  </w:endnote>
  <w:endnote w:type="continuationSeparator" w:id="0">
    <w:p w14:paraId="7DE20D00" w14:textId="77777777" w:rsidR="003E68EF" w:rsidRPr="00E263FC" w:rsidRDefault="003E68EF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14:paraId="43305C0C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1D20EFAF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1397D76E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01A3CF71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3147FDF8" w14:textId="43CAFC2D" w:rsidR="00AB68AA" w:rsidRDefault="004E4FB5" w:rsidP="004E4FB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31E6E31E" w14:textId="4BCAB33D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D235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459D7DA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8752E" w14:textId="77777777" w:rsidR="003E68EF" w:rsidRPr="00E263FC" w:rsidRDefault="003E68EF" w:rsidP="00E263FC">
      <w:r>
        <w:separator/>
      </w:r>
    </w:p>
  </w:footnote>
  <w:footnote w:type="continuationSeparator" w:id="0">
    <w:p w14:paraId="3AB38E73" w14:textId="77777777" w:rsidR="003E68EF" w:rsidRPr="00E263FC" w:rsidRDefault="003E68EF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BCFA" w14:textId="5387C328" w:rsidR="00D22D48" w:rsidRDefault="0042036D" w:rsidP="0042036D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3A56C" wp14:editId="4E4DE432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1" name="Picture 1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745457">
      <w:br/>
    </w:r>
    <w:r w:rsidR="00CB57EE">
      <w:t xml:space="preserve">APS Surge Workforce </w:t>
    </w:r>
    <w:r w:rsidR="007D2700">
      <w:t>S</w:t>
    </w:r>
    <w:r w:rsidR="00CB57EE">
      <w:t>urvey</w:t>
    </w:r>
  </w:p>
  <w:p w14:paraId="54FBA3AE" w14:textId="77777777" w:rsidR="00C26587" w:rsidRDefault="00CB57EE" w:rsidP="00C26587">
    <w:pPr>
      <w:pStyle w:val="TitleSubheading"/>
    </w:pPr>
    <w:r>
      <w:t>APP5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EE"/>
    <w:rsid w:val="00007157"/>
    <w:rsid w:val="00017CAB"/>
    <w:rsid w:val="00053455"/>
    <w:rsid w:val="00067C30"/>
    <w:rsid w:val="000716C1"/>
    <w:rsid w:val="000C071E"/>
    <w:rsid w:val="000C18CE"/>
    <w:rsid w:val="000D1633"/>
    <w:rsid w:val="000F691C"/>
    <w:rsid w:val="00114526"/>
    <w:rsid w:val="00177BD7"/>
    <w:rsid w:val="00184E30"/>
    <w:rsid w:val="001B15B8"/>
    <w:rsid w:val="00224C5A"/>
    <w:rsid w:val="00233CD0"/>
    <w:rsid w:val="00245E60"/>
    <w:rsid w:val="00264934"/>
    <w:rsid w:val="002D2357"/>
    <w:rsid w:val="00324002"/>
    <w:rsid w:val="003435C0"/>
    <w:rsid w:val="003776A6"/>
    <w:rsid w:val="003D53F8"/>
    <w:rsid w:val="003E3CFE"/>
    <w:rsid w:val="003E68EF"/>
    <w:rsid w:val="003E716C"/>
    <w:rsid w:val="0042036D"/>
    <w:rsid w:val="00426945"/>
    <w:rsid w:val="004419FE"/>
    <w:rsid w:val="00443D39"/>
    <w:rsid w:val="00445B51"/>
    <w:rsid w:val="004926E5"/>
    <w:rsid w:val="00493FCD"/>
    <w:rsid w:val="00496C70"/>
    <w:rsid w:val="004A2CF0"/>
    <w:rsid w:val="004E4FB5"/>
    <w:rsid w:val="004F2E86"/>
    <w:rsid w:val="004F52B0"/>
    <w:rsid w:val="0052230A"/>
    <w:rsid w:val="00572585"/>
    <w:rsid w:val="00586265"/>
    <w:rsid w:val="00591560"/>
    <w:rsid w:val="005D2DF0"/>
    <w:rsid w:val="00623610"/>
    <w:rsid w:val="00643033"/>
    <w:rsid w:val="0066219B"/>
    <w:rsid w:val="00680DDB"/>
    <w:rsid w:val="00684D89"/>
    <w:rsid w:val="006C7DA0"/>
    <w:rsid w:val="006D7736"/>
    <w:rsid w:val="006E5366"/>
    <w:rsid w:val="007240F9"/>
    <w:rsid w:val="00745457"/>
    <w:rsid w:val="0075000A"/>
    <w:rsid w:val="0077460A"/>
    <w:rsid w:val="0078515D"/>
    <w:rsid w:val="0078641B"/>
    <w:rsid w:val="007B113E"/>
    <w:rsid w:val="007C0832"/>
    <w:rsid w:val="007D2700"/>
    <w:rsid w:val="007D4AA1"/>
    <w:rsid w:val="007E39D5"/>
    <w:rsid w:val="007F161B"/>
    <w:rsid w:val="007F645D"/>
    <w:rsid w:val="00824BB3"/>
    <w:rsid w:val="0083256F"/>
    <w:rsid w:val="008A22C7"/>
    <w:rsid w:val="008C20DF"/>
    <w:rsid w:val="008E2CEB"/>
    <w:rsid w:val="008F6DB5"/>
    <w:rsid w:val="009023C5"/>
    <w:rsid w:val="00935365"/>
    <w:rsid w:val="00950993"/>
    <w:rsid w:val="0096464F"/>
    <w:rsid w:val="00983EC1"/>
    <w:rsid w:val="009976D0"/>
    <w:rsid w:val="009A3FFA"/>
    <w:rsid w:val="009C3F25"/>
    <w:rsid w:val="009C49DB"/>
    <w:rsid w:val="009E386E"/>
    <w:rsid w:val="00A5504D"/>
    <w:rsid w:val="00A87BB8"/>
    <w:rsid w:val="00A92141"/>
    <w:rsid w:val="00AB68AA"/>
    <w:rsid w:val="00AC3860"/>
    <w:rsid w:val="00B22AD1"/>
    <w:rsid w:val="00B451AE"/>
    <w:rsid w:val="00B80A28"/>
    <w:rsid w:val="00BB006B"/>
    <w:rsid w:val="00BC441D"/>
    <w:rsid w:val="00C07EE4"/>
    <w:rsid w:val="00C26587"/>
    <w:rsid w:val="00C46DAB"/>
    <w:rsid w:val="00C6551B"/>
    <w:rsid w:val="00C72742"/>
    <w:rsid w:val="00CB57EE"/>
    <w:rsid w:val="00CE2CD2"/>
    <w:rsid w:val="00D01363"/>
    <w:rsid w:val="00D147DC"/>
    <w:rsid w:val="00D22D48"/>
    <w:rsid w:val="00D51D05"/>
    <w:rsid w:val="00D53A7D"/>
    <w:rsid w:val="00DA5D10"/>
    <w:rsid w:val="00DC5CFF"/>
    <w:rsid w:val="00DE3EE1"/>
    <w:rsid w:val="00DF72FF"/>
    <w:rsid w:val="00E263FC"/>
    <w:rsid w:val="00E600C2"/>
    <w:rsid w:val="00E66F26"/>
    <w:rsid w:val="00E931E4"/>
    <w:rsid w:val="00EA5EC9"/>
    <w:rsid w:val="00F135E9"/>
    <w:rsid w:val="00F65C7E"/>
    <w:rsid w:val="00F7482C"/>
    <w:rsid w:val="00F9251D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61029"/>
  <w15:docId w15:val="{B58BAE27-2BFE-4C79-8889-F0A8E5A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9E386E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locked/>
    <w:rsid w:val="00CB57EE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locked/>
    <w:rsid w:val="00CB57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CB57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55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55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04D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55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04D"/>
    <w:rPr>
      <w:rFonts w:ascii="Calibr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aps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apsc-privacy-policy-par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c.gov.au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apsc.gov.au?subject=ABS%20Interviewers%20Staff%20Surve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APSC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ECD8164804AD04C82C3B8EF6E4B7246" ma:contentTypeVersion="5" ma:contentTypeDescription="ShareHub Document" ma:contentTypeScope="" ma:versionID="11941fef869656efcdd259d21bf20cf6">
  <xsd:schema xmlns:xsd="http://www.w3.org/2001/XMLSchema" xmlns:xs="http://www.w3.org/2001/XMLSchema" xmlns:p="http://schemas.microsoft.com/office/2006/metadata/properties" xmlns:ns1="c62b10ea-422d-4c11-bed8-cff5d374535f" xmlns:ns3="685f9fda-bd71-4433-b331-92feb9553089" targetNamespace="http://schemas.microsoft.com/office/2006/metadata/properties" ma:root="true" ma:fieldsID="7c15222f0c90f66a7411eba1d8090ad1" ns1:_="" ns3:_="">
    <xsd:import namespace="c62b10ea-422d-4c11-bed8-cff5d374535f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b10ea-422d-4c11-bed8-cff5d374535f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5f0cbf7-95b2-43c2-aa21-3d708038b3d1}" ma:internalName="TaxCatchAll" ma:showField="CatchAllData" ma:web="c62b10ea-422d-4c11-bed8-cff5d3745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5f0cbf7-95b2-43c2-aa21-3d708038b3d1}" ma:internalName="TaxCatchAllLabel" ma:readOnly="true" ma:showField="CatchAllDataLabel" ma:web="c62b10ea-422d-4c11-bed8-cff5d3745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c62b10ea-422d-4c11-bed8-cff5d374535f">
      <Terms xmlns="http://schemas.microsoft.com/office/infopath/2007/PartnerControls"/>
    </jd1c641577414dfdab1686c9d5d0dbd0>
    <ShareHubID xmlns="c62b10ea-422d-4c11-bed8-cff5d374535f">SHD20-34965</ShareHubID>
    <TaxCatchAll xmlns="c62b10ea-422d-4c11-bed8-cff5d374535f">
      <Value>5</Value>
    </TaxCatchAll>
    <PMCNotes xmlns="c62b10ea-422d-4c11-bed8-cff5d374535f" xsi:nil="true"/>
    <mc5611b894cf49d8aeeb8ebf39dc09bc xmlns="c62b10ea-422d-4c11-bed8-cff5d3745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C4421-BEF4-40A0-AC8B-6387D0B72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b10ea-422d-4c11-bed8-cff5d374535f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c62b10ea-422d-4c11-bed8-cff5d374535f"/>
  </ds:schemaRefs>
</ds:datastoreItem>
</file>

<file path=customXml/itemProps4.xml><?xml version="1.0" encoding="utf-8"?>
<ds:datastoreItem xmlns:ds="http://schemas.openxmlformats.org/officeDocument/2006/customXml" ds:itemID="{A57814A3-D2B0-4B45-8C78-3A72FD15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APSC Word Template</Template>
  <TotalTime>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APSC Word Template</vt:lpstr>
    </vt:vector>
  </TitlesOfParts>
  <Company>Australian Government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APP5 Surge workforce survey</dc:title>
  <dc:creator>Australian public service commission</dc:creator>
  <cp:lastModifiedBy>Pirani, Matthew</cp:lastModifiedBy>
  <cp:revision>2</cp:revision>
  <cp:lastPrinted>2019-07-26T01:06:00Z</cp:lastPrinted>
  <dcterms:created xsi:type="dcterms:W3CDTF">2020-06-16T02:49:00Z</dcterms:created>
  <dcterms:modified xsi:type="dcterms:W3CDTF">2020-06-16T02:49:00Z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0x0101002825A64A6E1845A99A9D8EE8A5686ECB002ECD8164804AD04C82C3B8EF6E4B7246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