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75ECB" w14:textId="54BE41A4" w:rsidR="00902CDB" w:rsidRDefault="00DC471A" w:rsidP="00902CDB">
      <w:pPr>
        <w:pStyle w:val="Factsheet"/>
      </w:pPr>
      <w:bookmarkStart w:id="0" w:name="_GoBack"/>
      <w:bookmarkEnd w:id="0"/>
      <w:r>
        <w:rPr>
          <w:noProof/>
          <w:lang w:val="en-AU" w:eastAsia="en-AU"/>
        </w:rPr>
        <w:drawing>
          <wp:anchor distT="0" distB="0" distL="114300" distR="114300" simplePos="0" relativeHeight="251669504" behindDoc="1" locked="0" layoutInCell="1" allowOverlap="1" wp14:anchorId="6423225D" wp14:editId="48ABEE09">
            <wp:simplePos x="0" y="0"/>
            <wp:positionH relativeFrom="leftMargin">
              <wp:posOffset>408077</wp:posOffset>
            </wp:positionH>
            <wp:positionV relativeFrom="paragraph">
              <wp:posOffset>-3835</wp:posOffset>
            </wp:positionV>
            <wp:extent cx="558800" cy="685800"/>
            <wp:effectExtent l="0" t="0" r="0" b="0"/>
            <wp:wrapNone/>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800" cy="685800"/>
                    </a:xfrm>
                    <a:prstGeom prst="rect">
                      <a:avLst/>
                    </a:prstGeom>
                  </pic:spPr>
                </pic:pic>
              </a:graphicData>
            </a:graphic>
            <wp14:sizeRelH relativeFrom="page">
              <wp14:pctWidth>0</wp14:pctWidth>
            </wp14:sizeRelH>
            <wp14:sizeRelV relativeFrom="page">
              <wp14:pctHeight>0</wp14:pctHeight>
            </wp14:sizeRelV>
          </wp:anchor>
        </w:drawing>
      </w:r>
      <w:r w:rsidR="009928B0">
        <w:t>Fact</w:t>
      </w:r>
      <w:r w:rsidR="00B13109">
        <w:t xml:space="preserve"> </w:t>
      </w:r>
      <w:r w:rsidR="009928B0">
        <w:t>sheet</w:t>
      </w:r>
      <w:r w:rsidR="00402406" w:rsidRPr="00402406">
        <w:t xml:space="preserve"> </w:t>
      </w:r>
    </w:p>
    <w:p w14:paraId="42B395CC" w14:textId="45BF6AD9" w:rsidR="009928B0" w:rsidRDefault="00B13109" w:rsidP="00902CDB">
      <w:pPr>
        <w:pStyle w:val="Heading1-title"/>
      </w:pPr>
      <w:r>
        <w:t>Pro-i</w:t>
      </w:r>
      <w:r w:rsidR="00DF4A85">
        <w:t>ntegrity</w:t>
      </w:r>
      <w:r w:rsidR="00AF5572">
        <w:t xml:space="preserve"> c</w:t>
      </w:r>
      <w:r w:rsidR="00387EAD">
        <w:t>ulture</w:t>
      </w:r>
    </w:p>
    <w:p w14:paraId="533AE540" w14:textId="77777777" w:rsidR="00902CDB" w:rsidRDefault="00902CDB" w:rsidP="00902CDB">
      <w:pPr>
        <w:pStyle w:val="BodyText"/>
        <w:sectPr w:rsidR="00902CDB" w:rsidSect="0048130E">
          <w:headerReference w:type="default" r:id="rId12"/>
          <w:footerReference w:type="even" r:id="rId13"/>
          <w:footerReference w:type="default" r:id="rId14"/>
          <w:headerReference w:type="first" r:id="rId15"/>
          <w:footerReference w:type="first" r:id="rId16"/>
          <w:type w:val="continuous"/>
          <w:pgSz w:w="11900" w:h="16840"/>
          <w:pgMar w:top="3261" w:right="1418" w:bottom="1418" w:left="1361" w:header="720" w:footer="720" w:gutter="369"/>
          <w:pgNumType w:start="1"/>
          <w:cols w:space="369"/>
          <w:noEndnote/>
          <w:titlePg/>
          <w:docGrid w:linePitch="326"/>
        </w:sectPr>
      </w:pPr>
    </w:p>
    <w:p w14:paraId="0C50C20E" w14:textId="5ED368B6" w:rsidR="00387EAD" w:rsidRPr="00387EAD" w:rsidRDefault="00387EAD" w:rsidP="00387EAD">
      <w:pPr>
        <w:spacing w:before="240"/>
        <w:rPr>
          <w:rFonts w:ascii="Calibri Light" w:hAnsi="Calibri Light" w:cs="Calibri Light"/>
        </w:rPr>
      </w:pPr>
      <w:r w:rsidRPr="00387EAD">
        <w:rPr>
          <w:rFonts w:ascii="Calibri Light" w:hAnsi="Calibri Light" w:cs="Calibri Light"/>
        </w:rPr>
        <w:t xml:space="preserve">The foundations of a strong integrity culture in the </w:t>
      </w:r>
      <w:r w:rsidR="00B13109" w:rsidRPr="00387EAD">
        <w:rPr>
          <w:rFonts w:ascii="Calibri Light" w:hAnsi="Calibri Light" w:cs="Calibri Light"/>
        </w:rPr>
        <w:t>A</w:t>
      </w:r>
      <w:r w:rsidR="00B13109">
        <w:rPr>
          <w:rFonts w:ascii="Calibri Light" w:hAnsi="Calibri Light" w:cs="Calibri Light"/>
        </w:rPr>
        <w:t xml:space="preserve">ustralian </w:t>
      </w:r>
      <w:r w:rsidRPr="00387EAD">
        <w:rPr>
          <w:rFonts w:ascii="Calibri Light" w:hAnsi="Calibri Light" w:cs="Calibri Light"/>
        </w:rPr>
        <w:t>P</w:t>
      </w:r>
      <w:r w:rsidR="00B13109">
        <w:rPr>
          <w:rFonts w:ascii="Calibri Light" w:hAnsi="Calibri Light" w:cs="Calibri Light"/>
        </w:rPr>
        <w:t xml:space="preserve">ublic </w:t>
      </w:r>
      <w:r w:rsidRPr="00387EAD">
        <w:rPr>
          <w:rFonts w:ascii="Calibri Light" w:hAnsi="Calibri Light" w:cs="Calibri Light"/>
        </w:rPr>
        <w:t>S</w:t>
      </w:r>
      <w:r w:rsidR="00B13109">
        <w:rPr>
          <w:rFonts w:ascii="Calibri Light" w:hAnsi="Calibri Light" w:cs="Calibri Light"/>
        </w:rPr>
        <w:t>ervice (APS)</w:t>
      </w:r>
      <w:r w:rsidRPr="00387EAD">
        <w:rPr>
          <w:rFonts w:ascii="Calibri Light" w:hAnsi="Calibri Light" w:cs="Calibri Light"/>
        </w:rPr>
        <w:t xml:space="preserve"> are outlined in the APS Values, Employment Principles and the Code of Conduct, as set out in the Public Service Act 1999. In particular, the Code of Conduct and the APS Values provide a clear statement to those within the APS, and to the Australian people, of the conduct that is expected of public servants</w:t>
      </w:r>
      <w:r>
        <w:rPr>
          <w:rStyle w:val="FootnoteReference"/>
          <w:rFonts w:ascii="Calibri Light" w:hAnsi="Calibri Light" w:cs="Calibri Light"/>
        </w:rPr>
        <w:footnoteReference w:id="1"/>
      </w:r>
      <w:r w:rsidRPr="00387EAD">
        <w:rPr>
          <w:rFonts w:ascii="Calibri Light" w:hAnsi="Calibri Light" w:cs="Calibri Light"/>
        </w:rPr>
        <w:t xml:space="preserve">.  </w:t>
      </w:r>
    </w:p>
    <w:p w14:paraId="11314584" w14:textId="77777777" w:rsidR="00387EAD" w:rsidRPr="00387EAD" w:rsidRDefault="00387EAD" w:rsidP="00387EAD">
      <w:pPr>
        <w:spacing w:before="240"/>
        <w:rPr>
          <w:rFonts w:ascii="Calibri Light" w:hAnsi="Calibri Light" w:cs="Calibri Light"/>
        </w:rPr>
      </w:pPr>
      <w:r w:rsidRPr="00387EAD">
        <w:rPr>
          <w:rFonts w:ascii="Calibri Light" w:hAnsi="Calibri Light" w:cs="Calibri Light"/>
        </w:rPr>
        <w:t>Building on this, the APS must maintain and foster a culture at the institutional level that values, acknowledges and champions doing the right thing.</w:t>
      </w:r>
    </w:p>
    <w:p w14:paraId="2A4495CC" w14:textId="77777777" w:rsidR="00387EAD" w:rsidRPr="00387EAD" w:rsidRDefault="00387EAD" w:rsidP="00387EAD">
      <w:pPr>
        <w:pStyle w:val="Heading2"/>
      </w:pPr>
      <w:r w:rsidRPr="00387EAD">
        <w:t>What is pro-integrity?</w:t>
      </w:r>
    </w:p>
    <w:p w14:paraId="24337978" w14:textId="77777777" w:rsidR="00387EAD" w:rsidRPr="00387EAD" w:rsidRDefault="00387EAD" w:rsidP="00387EAD">
      <w:pPr>
        <w:spacing w:before="240"/>
        <w:rPr>
          <w:rFonts w:ascii="Calibri Light" w:hAnsi="Calibri Light" w:cs="Calibri Light"/>
        </w:rPr>
      </w:pPr>
      <w:r w:rsidRPr="00387EAD">
        <w:rPr>
          <w:rFonts w:ascii="Calibri Light" w:hAnsi="Calibri Light" w:cs="Calibri Light"/>
        </w:rPr>
        <w:t xml:space="preserve">Pro-integrity involves the embedding of integrity into an agency’s culture, where it is a core consideration of all it does—from the conduct of its individual employees, to its systems and practices. </w:t>
      </w:r>
    </w:p>
    <w:p w14:paraId="65C7B992" w14:textId="77777777" w:rsidR="00387EAD" w:rsidRPr="00387EAD" w:rsidRDefault="00387EAD" w:rsidP="00387EAD">
      <w:pPr>
        <w:spacing w:before="240"/>
        <w:rPr>
          <w:rFonts w:ascii="Calibri Light" w:hAnsi="Calibri Light" w:cs="Calibri Light"/>
        </w:rPr>
      </w:pPr>
      <w:r w:rsidRPr="00387EAD">
        <w:rPr>
          <w:rFonts w:ascii="Calibri Light" w:hAnsi="Calibri Light" w:cs="Calibri Light"/>
        </w:rPr>
        <w:t xml:space="preserve">In a pro-integrity culture the primary motivating factor in the day-to-day conduct of APS employees is driven by a genuine commitment to upholding and championing integrity as a core component of a professional public service. </w:t>
      </w:r>
    </w:p>
    <w:p w14:paraId="3A271318" w14:textId="4136C38B" w:rsidR="00387EAD" w:rsidRPr="00387EAD" w:rsidRDefault="00387EAD" w:rsidP="00387EAD">
      <w:pPr>
        <w:spacing w:before="240"/>
        <w:rPr>
          <w:rFonts w:ascii="Calibri Light" w:hAnsi="Calibri Light" w:cs="Calibri Light"/>
        </w:rPr>
      </w:pPr>
      <w:r w:rsidRPr="00387EAD">
        <w:rPr>
          <w:rFonts w:ascii="Calibri Light" w:hAnsi="Calibri Light" w:cs="Calibri Light"/>
        </w:rPr>
        <w:t xml:space="preserve">Our own individual integrity guides our professionalism, however a pro-integrity </w:t>
      </w:r>
      <w:r w:rsidRPr="00387EAD">
        <w:rPr>
          <w:rFonts w:ascii="Calibri Light" w:hAnsi="Calibri Light" w:cs="Calibri Light"/>
        </w:rPr>
        <w:t xml:space="preserve">culture sets expectations that all APS employees and their agencies are accountable for their decisions and act consistently in the public interest. </w:t>
      </w:r>
    </w:p>
    <w:p w14:paraId="08145FA1" w14:textId="77777777" w:rsidR="00387EAD" w:rsidRPr="00387EAD" w:rsidRDefault="00387EAD" w:rsidP="00387EAD">
      <w:pPr>
        <w:spacing w:before="240"/>
        <w:rPr>
          <w:rFonts w:ascii="Calibri Light" w:hAnsi="Calibri Light" w:cs="Calibri Light"/>
        </w:rPr>
      </w:pPr>
      <w:r w:rsidRPr="00387EAD">
        <w:rPr>
          <w:rFonts w:ascii="Calibri Light" w:hAnsi="Calibri Light" w:cs="Calibri Light"/>
        </w:rPr>
        <w:t>Strengthening integrity culture delivers several benefits to APS agencies by:</w:t>
      </w:r>
    </w:p>
    <w:p w14:paraId="10A56A26" w14:textId="4959F778" w:rsidR="00387EAD" w:rsidRPr="00BF1F87" w:rsidRDefault="00387EAD" w:rsidP="00BF1F87">
      <w:pPr>
        <w:pStyle w:val="ListParagraph"/>
        <w:numPr>
          <w:ilvl w:val="0"/>
          <w:numId w:val="18"/>
        </w:numPr>
        <w:rPr>
          <w:rFonts w:ascii="Calibri Light" w:hAnsi="Calibri Light" w:cs="Calibri Light"/>
        </w:rPr>
      </w:pPr>
      <w:r w:rsidRPr="00BF1F87">
        <w:rPr>
          <w:rFonts w:ascii="Calibri Light" w:hAnsi="Calibri Light" w:cs="Calibri Light"/>
        </w:rPr>
        <w:t>producing better decision-making</w:t>
      </w:r>
    </w:p>
    <w:p w14:paraId="34E5F24C" w14:textId="64DB02F2" w:rsidR="00387EAD" w:rsidRPr="00BF1F87" w:rsidRDefault="00387EAD" w:rsidP="00BF1F87">
      <w:pPr>
        <w:pStyle w:val="ListParagraph"/>
        <w:numPr>
          <w:ilvl w:val="0"/>
          <w:numId w:val="18"/>
        </w:numPr>
        <w:rPr>
          <w:rFonts w:ascii="Calibri Light" w:hAnsi="Calibri Light" w:cs="Calibri Light"/>
        </w:rPr>
      </w:pPr>
      <w:r w:rsidRPr="00BF1F87">
        <w:rPr>
          <w:rFonts w:ascii="Calibri Light" w:hAnsi="Calibri Light" w:cs="Calibri Light"/>
        </w:rPr>
        <w:t>exemplifying high professional standards</w:t>
      </w:r>
    </w:p>
    <w:p w14:paraId="748D13D0" w14:textId="009D933E" w:rsidR="00387EAD" w:rsidRPr="00BF1F87" w:rsidRDefault="00387EAD" w:rsidP="00BF1F87">
      <w:pPr>
        <w:pStyle w:val="ListParagraph"/>
        <w:numPr>
          <w:ilvl w:val="0"/>
          <w:numId w:val="18"/>
        </w:numPr>
        <w:rPr>
          <w:rFonts w:ascii="Calibri Light" w:hAnsi="Calibri Light" w:cs="Calibri Light"/>
        </w:rPr>
      </w:pPr>
      <w:r w:rsidRPr="00BF1F87">
        <w:rPr>
          <w:rFonts w:ascii="Calibri Light" w:hAnsi="Calibri Light" w:cs="Calibri Light"/>
        </w:rPr>
        <w:t xml:space="preserve">enhancing public trust in the APS, and </w:t>
      </w:r>
    </w:p>
    <w:p w14:paraId="633E1A55" w14:textId="3EC7D5F9" w:rsidR="00387EAD" w:rsidRPr="00BF1F87" w:rsidRDefault="00387EAD" w:rsidP="00BF1F87">
      <w:pPr>
        <w:pStyle w:val="ListParagraph"/>
        <w:numPr>
          <w:ilvl w:val="0"/>
          <w:numId w:val="18"/>
        </w:numPr>
        <w:rPr>
          <w:rFonts w:ascii="Calibri Light" w:hAnsi="Calibri Light" w:cs="Calibri Light"/>
        </w:rPr>
      </w:pPr>
      <w:proofErr w:type="gramStart"/>
      <w:r w:rsidRPr="00BF1F87">
        <w:rPr>
          <w:rFonts w:ascii="Calibri Light" w:hAnsi="Calibri Light" w:cs="Calibri Light"/>
        </w:rPr>
        <w:t>protecting</w:t>
      </w:r>
      <w:proofErr w:type="gramEnd"/>
      <w:r w:rsidRPr="00BF1F87">
        <w:rPr>
          <w:rFonts w:ascii="Calibri Light" w:hAnsi="Calibri Light" w:cs="Calibri Light"/>
        </w:rPr>
        <w:t xml:space="preserve"> against misconduct.</w:t>
      </w:r>
    </w:p>
    <w:p w14:paraId="60850DD0" w14:textId="77777777" w:rsidR="00387EAD" w:rsidRPr="00387EAD" w:rsidRDefault="00387EAD" w:rsidP="00387EAD">
      <w:pPr>
        <w:pStyle w:val="Heading2"/>
      </w:pPr>
      <w:r w:rsidRPr="00387EAD">
        <w:t>Building blocks for pro-integrity</w:t>
      </w:r>
    </w:p>
    <w:p w14:paraId="6B6FC3B8" w14:textId="77777777" w:rsidR="00387EAD" w:rsidRPr="00387EAD" w:rsidRDefault="00387EAD" w:rsidP="00387EAD">
      <w:pPr>
        <w:spacing w:before="240"/>
        <w:rPr>
          <w:rFonts w:ascii="Calibri Light" w:hAnsi="Calibri Light" w:cs="Calibri Light"/>
        </w:rPr>
      </w:pPr>
      <w:r w:rsidRPr="00387EAD">
        <w:rPr>
          <w:rFonts w:ascii="Calibri Light" w:hAnsi="Calibri Light" w:cs="Calibri Light"/>
        </w:rPr>
        <w:t>A culture of integrity requires a strong values-driven mindset at every level, exemplified by leaders, as well as systems and frameworks that enable and encourage individuals to do the right thing.</w:t>
      </w:r>
    </w:p>
    <w:p w14:paraId="39B45DE9" w14:textId="77777777" w:rsidR="00387EAD" w:rsidRPr="00387EAD" w:rsidRDefault="00387EAD" w:rsidP="00387EAD">
      <w:pPr>
        <w:spacing w:before="240"/>
        <w:rPr>
          <w:rFonts w:ascii="Calibri Light" w:hAnsi="Calibri Light" w:cs="Calibri Light"/>
        </w:rPr>
      </w:pPr>
      <w:r w:rsidRPr="00387EAD">
        <w:rPr>
          <w:rFonts w:ascii="Calibri Light" w:hAnsi="Calibri Light" w:cs="Calibri Light"/>
        </w:rPr>
        <w:t>The ‘building blocks’ for this pro-integrity culture can be framed around the dimensions of awareness, capability and accountability.</w:t>
      </w:r>
    </w:p>
    <w:p w14:paraId="5783750E" w14:textId="4378CDD8" w:rsidR="00387EAD" w:rsidRPr="00BF1F87" w:rsidRDefault="00387EAD" w:rsidP="00B13109">
      <w:pPr>
        <w:pStyle w:val="ListParagraph"/>
        <w:numPr>
          <w:ilvl w:val="0"/>
          <w:numId w:val="19"/>
        </w:numPr>
        <w:ind w:left="714" w:hanging="357"/>
        <w:contextualSpacing w:val="0"/>
        <w:rPr>
          <w:rFonts w:ascii="Calibri Light" w:hAnsi="Calibri Light" w:cs="Calibri Light"/>
        </w:rPr>
      </w:pPr>
      <w:r w:rsidRPr="00737322">
        <w:rPr>
          <w:rFonts w:ascii="Calibri Light" w:hAnsi="Calibri Light" w:cs="Calibri Light"/>
          <w:b/>
        </w:rPr>
        <w:t>Awareness</w:t>
      </w:r>
      <w:r w:rsidRPr="00BF1F87">
        <w:rPr>
          <w:rFonts w:ascii="Calibri Light" w:hAnsi="Calibri Light" w:cs="Calibri Light"/>
        </w:rPr>
        <w:t xml:space="preserve"> of the obligations for working professionally and the role and responsibilities of agencies to support APS employees to understand and navigate challenges to ethical decision-making.</w:t>
      </w:r>
    </w:p>
    <w:p w14:paraId="692E89E0" w14:textId="07A77096" w:rsidR="00387EAD" w:rsidRPr="00BF1F87" w:rsidRDefault="00387EAD" w:rsidP="00B13109">
      <w:pPr>
        <w:pStyle w:val="ListParagraph"/>
        <w:numPr>
          <w:ilvl w:val="0"/>
          <w:numId w:val="19"/>
        </w:numPr>
        <w:ind w:left="714" w:hanging="357"/>
        <w:contextualSpacing w:val="0"/>
        <w:rPr>
          <w:rFonts w:ascii="Calibri Light" w:hAnsi="Calibri Light" w:cs="Calibri Light"/>
        </w:rPr>
      </w:pPr>
      <w:r w:rsidRPr="00737322">
        <w:rPr>
          <w:rFonts w:ascii="Calibri Light" w:hAnsi="Calibri Light" w:cs="Calibri Light"/>
          <w:b/>
        </w:rPr>
        <w:lastRenderedPageBreak/>
        <w:t>Capability</w:t>
      </w:r>
      <w:r w:rsidRPr="00BF1F87">
        <w:rPr>
          <w:rFonts w:ascii="Calibri Light" w:hAnsi="Calibri Light" w:cs="Calibri Light"/>
        </w:rPr>
        <w:t xml:space="preserve"> of APS employees to identify and work through ethical challenges, ensuring they have or can develop the skills to address these integrity concerns.</w:t>
      </w:r>
    </w:p>
    <w:p w14:paraId="396C56E1" w14:textId="2C20DA9F" w:rsidR="00387EAD" w:rsidRPr="00BF1F87" w:rsidRDefault="00387EAD" w:rsidP="00B13109">
      <w:pPr>
        <w:pStyle w:val="ListParagraph"/>
        <w:numPr>
          <w:ilvl w:val="0"/>
          <w:numId w:val="19"/>
        </w:numPr>
        <w:ind w:left="714" w:hanging="357"/>
        <w:contextualSpacing w:val="0"/>
        <w:rPr>
          <w:rFonts w:ascii="Calibri Light" w:hAnsi="Calibri Light" w:cs="Calibri Light"/>
        </w:rPr>
      </w:pPr>
      <w:r w:rsidRPr="00737322">
        <w:rPr>
          <w:rFonts w:ascii="Calibri Light" w:hAnsi="Calibri Light" w:cs="Calibri Light"/>
          <w:b/>
        </w:rPr>
        <w:t>Accountability</w:t>
      </w:r>
      <w:r w:rsidRPr="00BF1F87">
        <w:rPr>
          <w:rFonts w:ascii="Calibri Light" w:hAnsi="Calibri Light" w:cs="Calibri Light"/>
        </w:rPr>
        <w:t xml:space="preserve"> for decisions and actions at every level, and systems for addressing concerns about employees’ integrity or conduct appropriately and consistently.</w:t>
      </w:r>
    </w:p>
    <w:p w14:paraId="2F9FE701" w14:textId="3218376F" w:rsidR="00387EAD" w:rsidRPr="00387EAD" w:rsidRDefault="00550D1A" w:rsidP="00387EAD">
      <w:pPr>
        <w:pStyle w:val="Heading2"/>
      </w:pPr>
      <w:r>
        <w:br w:type="column"/>
      </w:r>
      <w:r w:rsidR="00387EAD" w:rsidRPr="00387EAD">
        <w:t>Where can I find further information?</w:t>
      </w:r>
    </w:p>
    <w:p w14:paraId="246DD7B9" w14:textId="77777777" w:rsidR="00387EAD" w:rsidRPr="00387EAD" w:rsidRDefault="00387EAD" w:rsidP="00387EAD">
      <w:pPr>
        <w:spacing w:before="240"/>
        <w:rPr>
          <w:rFonts w:ascii="Calibri Light" w:hAnsi="Calibri Light" w:cs="Calibri Light"/>
        </w:rPr>
      </w:pPr>
      <w:r w:rsidRPr="00387EAD">
        <w:rPr>
          <w:rFonts w:ascii="Calibri Light" w:hAnsi="Calibri Light" w:cs="Calibri Light"/>
        </w:rPr>
        <w:t>There is support available to discuss and learn more about integrity including:</w:t>
      </w:r>
    </w:p>
    <w:p w14:paraId="24F99D30" w14:textId="164C73BB" w:rsidR="00387EAD" w:rsidRPr="00BF1F87" w:rsidRDefault="00387EAD" w:rsidP="00BF1F87">
      <w:pPr>
        <w:pStyle w:val="ListParagraph"/>
        <w:numPr>
          <w:ilvl w:val="0"/>
          <w:numId w:val="19"/>
        </w:numPr>
        <w:rPr>
          <w:rFonts w:ascii="Calibri Light" w:hAnsi="Calibri Light" w:cs="Calibri Light"/>
        </w:rPr>
      </w:pPr>
      <w:r w:rsidRPr="00BF1F87">
        <w:rPr>
          <w:rFonts w:ascii="Calibri Light" w:hAnsi="Calibri Light" w:cs="Calibri Light"/>
        </w:rPr>
        <w:t>specific policies and guidance provided by your agency</w:t>
      </w:r>
    </w:p>
    <w:p w14:paraId="17101122" w14:textId="23B0D4EF" w:rsidR="00387EAD" w:rsidRPr="00BF1F87" w:rsidRDefault="00387EAD" w:rsidP="00BF1F87">
      <w:pPr>
        <w:pStyle w:val="ListParagraph"/>
        <w:numPr>
          <w:ilvl w:val="0"/>
          <w:numId w:val="19"/>
        </w:numPr>
        <w:rPr>
          <w:rFonts w:ascii="Calibri Light" w:hAnsi="Calibri Light" w:cs="Calibri Light"/>
        </w:rPr>
      </w:pPr>
      <w:r w:rsidRPr="00BF1F87">
        <w:rPr>
          <w:rFonts w:ascii="Calibri Light" w:hAnsi="Calibri Light" w:cs="Calibri Light"/>
        </w:rPr>
        <w:t>your HR area</w:t>
      </w:r>
    </w:p>
    <w:p w14:paraId="5E6DFEE5" w14:textId="6FAB0D74" w:rsidR="00387EAD" w:rsidRPr="00BF1F87" w:rsidRDefault="00387EAD" w:rsidP="00BF1F87">
      <w:pPr>
        <w:pStyle w:val="ListParagraph"/>
        <w:numPr>
          <w:ilvl w:val="0"/>
          <w:numId w:val="19"/>
        </w:numPr>
        <w:rPr>
          <w:rFonts w:ascii="Calibri Light" w:hAnsi="Calibri Light" w:cs="Calibri Light"/>
        </w:rPr>
      </w:pPr>
      <w:r w:rsidRPr="00BF1F87">
        <w:rPr>
          <w:rFonts w:ascii="Calibri Light" w:hAnsi="Calibri Light" w:cs="Calibri Light"/>
        </w:rPr>
        <w:t xml:space="preserve">the Australian Public Service Commission’s Ethics Advisory Service </w:t>
      </w:r>
    </w:p>
    <w:p w14:paraId="3CD88436" w14:textId="1234136A" w:rsidR="00387EAD" w:rsidRPr="00BF1F87" w:rsidRDefault="00387EAD" w:rsidP="00BF1F87">
      <w:pPr>
        <w:pStyle w:val="ListParagraph"/>
        <w:numPr>
          <w:ilvl w:val="0"/>
          <w:numId w:val="19"/>
        </w:numPr>
        <w:rPr>
          <w:rFonts w:ascii="Calibri Light" w:hAnsi="Calibri Light" w:cs="Calibri Light"/>
        </w:rPr>
      </w:pPr>
      <w:r w:rsidRPr="00BF1F87">
        <w:rPr>
          <w:rFonts w:ascii="Calibri Light" w:hAnsi="Calibri Light" w:cs="Calibri Light"/>
        </w:rPr>
        <w:t>the APS Academy</w:t>
      </w:r>
    </w:p>
    <w:p w14:paraId="4A14F4BD" w14:textId="47E988FA" w:rsidR="005E09FE" w:rsidRPr="00BF1F87" w:rsidRDefault="00387EAD" w:rsidP="00BF1F87">
      <w:pPr>
        <w:pStyle w:val="ListParagraph"/>
        <w:numPr>
          <w:ilvl w:val="0"/>
          <w:numId w:val="19"/>
        </w:numPr>
        <w:rPr>
          <w:rFonts w:ascii="Calibri Light" w:hAnsi="Calibri Light" w:cs="Calibri Light"/>
        </w:rPr>
      </w:pPr>
      <w:proofErr w:type="gramStart"/>
      <w:r w:rsidRPr="00BF1F87">
        <w:rPr>
          <w:rFonts w:ascii="Calibri Light" w:hAnsi="Calibri Light" w:cs="Calibri Light"/>
        </w:rPr>
        <w:t>your</w:t>
      </w:r>
      <w:proofErr w:type="gramEnd"/>
      <w:r w:rsidRPr="00BF1F87">
        <w:rPr>
          <w:rFonts w:ascii="Calibri Light" w:hAnsi="Calibri Light" w:cs="Calibri Light"/>
        </w:rPr>
        <w:t xml:space="preserve"> supervisor or a trusted colleague.</w:t>
      </w:r>
    </w:p>
    <w:sectPr w:rsidR="005E09FE" w:rsidRPr="00BF1F87" w:rsidSect="00387EAD">
      <w:endnotePr>
        <w:numFmt w:val="decimal"/>
      </w:endnotePr>
      <w:type w:val="continuous"/>
      <w:pgSz w:w="11900" w:h="16840"/>
      <w:pgMar w:top="2977" w:right="1418" w:bottom="1418" w:left="1361" w:header="720" w:footer="720" w:gutter="369"/>
      <w:pgNumType w:start="1"/>
      <w:cols w:num="2" w:space="709"/>
      <w:noEndnote/>
      <w:titlePg/>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C61E0" w14:textId="77777777" w:rsidR="001B3BDF" w:rsidRDefault="001B3BDF" w:rsidP="00084D3A">
      <w:r>
        <w:separator/>
      </w:r>
    </w:p>
  </w:endnote>
  <w:endnote w:type="continuationSeparator" w:id="0">
    <w:p w14:paraId="41FF7B08" w14:textId="77777777" w:rsidR="001B3BDF" w:rsidRDefault="001B3BDF" w:rsidP="000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899273"/>
      <w:docPartObj>
        <w:docPartGallery w:val="Page Numbers (Bottom of Page)"/>
        <w:docPartUnique/>
      </w:docPartObj>
    </w:sdtPr>
    <w:sdtEndPr>
      <w:rPr>
        <w:rStyle w:val="PageNumber"/>
      </w:rPr>
    </w:sdtEndPr>
    <w:sdtContent>
      <w:p w14:paraId="122EF6B9" w14:textId="764A0282" w:rsidR="0064000B" w:rsidRDefault="0064000B" w:rsidP="001A28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99391" w14:textId="77777777" w:rsidR="0064000B" w:rsidRDefault="0064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7410196"/>
      <w:docPartObj>
        <w:docPartGallery w:val="Page Numbers (Bottom of Page)"/>
        <w:docPartUnique/>
      </w:docPartObj>
    </w:sdtPr>
    <w:sdtEndPr>
      <w:rPr>
        <w:rStyle w:val="PageNumber"/>
      </w:rPr>
    </w:sdtEndPr>
    <w:sdtContent>
      <w:p w14:paraId="7A6C0872" w14:textId="1379C3D6" w:rsidR="0064000B" w:rsidRDefault="0064000B" w:rsidP="002F5E22">
        <w:pPr>
          <w:pStyle w:val="Footer"/>
          <w:framePr w:wrap="none" w:vAnchor="text" w:hAnchor="page" w:x="6108" w:y="337"/>
          <w:rPr>
            <w:rStyle w:val="PageNumber"/>
          </w:rPr>
        </w:pPr>
        <w:r w:rsidRPr="0064000B">
          <w:rPr>
            <w:rStyle w:val="PageNumber"/>
            <w:rFonts w:ascii="Calibri Light" w:hAnsi="Calibri Light" w:cs="Calibri Light"/>
            <w:sz w:val="20"/>
            <w:szCs w:val="20"/>
          </w:rPr>
          <w:fldChar w:fldCharType="begin"/>
        </w:r>
        <w:r w:rsidRPr="0064000B">
          <w:rPr>
            <w:rStyle w:val="PageNumber"/>
            <w:rFonts w:ascii="Calibri Light" w:hAnsi="Calibri Light" w:cs="Calibri Light"/>
            <w:sz w:val="20"/>
            <w:szCs w:val="20"/>
          </w:rPr>
          <w:instrText xml:space="preserve"> PAGE </w:instrText>
        </w:r>
        <w:r w:rsidRPr="0064000B">
          <w:rPr>
            <w:rStyle w:val="PageNumber"/>
            <w:rFonts w:ascii="Calibri Light" w:hAnsi="Calibri Light" w:cs="Calibri Light"/>
            <w:sz w:val="20"/>
            <w:szCs w:val="20"/>
          </w:rPr>
          <w:fldChar w:fldCharType="separate"/>
        </w:r>
        <w:r w:rsidR="00D32D36">
          <w:rPr>
            <w:rStyle w:val="PageNumber"/>
            <w:rFonts w:ascii="Calibri Light" w:hAnsi="Calibri Light" w:cs="Calibri Light"/>
            <w:noProof/>
            <w:sz w:val="20"/>
            <w:szCs w:val="20"/>
          </w:rPr>
          <w:t>2</w:t>
        </w:r>
        <w:r w:rsidRPr="0064000B">
          <w:rPr>
            <w:rStyle w:val="PageNumber"/>
            <w:rFonts w:ascii="Calibri Light" w:hAnsi="Calibri Light" w:cs="Calibri Light"/>
            <w:sz w:val="20"/>
            <w:szCs w:val="20"/>
          </w:rPr>
          <w:fldChar w:fldCharType="end"/>
        </w:r>
      </w:p>
    </w:sdtContent>
  </w:sdt>
  <w:p w14:paraId="510CFDA8" w14:textId="77777777" w:rsidR="0064000B" w:rsidRDefault="00640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Light" w:hAnsi="Calibri Light" w:cs="Calibri Light"/>
        <w:sz w:val="20"/>
        <w:szCs w:val="20"/>
      </w:rPr>
      <w:id w:val="452835345"/>
      <w:docPartObj>
        <w:docPartGallery w:val="Page Numbers (Bottom of Page)"/>
        <w:docPartUnique/>
      </w:docPartObj>
    </w:sdtPr>
    <w:sdtEndPr>
      <w:rPr>
        <w:rStyle w:val="PageNumber"/>
      </w:rPr>
    </w:sdtEndPr>
    <w:sdtContent>
      <w:p w14:paraId="3E4EC291" w14:textId="1ED7E9FE" w:rsidR="00C30985" w:rsidRPr="00C30985" w:rsidRDefault="00C30985" w:rsidP="005E09FE">
        <w:pPr>
          <w:pStyle w:val="Footer"/>
          <w:framePr w:wrap="none" w:vAnchor="text" w:hAnchor="margin" w:xAlign="center" w:y="386"/>
          <w:rPr>
            <w:rStyle w:val="PageNumber"/>
            <w:rFonts w:ascii="Calibri Light" w:hAnsi="Calibri Light" w:cs="Calibri Light"/>
            <w:sz w:val="20"/>
            <w:szCs w:val="20"/>
          </w:rPr>
        </w:pPr>
        <w:r w:rsidRPr="00C30985">
          <w:rPr>
            <w:rStyle w:val="PageNumber"/>
            <w:rFonts w:ascii="Calibri Light" w:hAnsi="Calibri Light" w:cs="Calibri Light"/>
            <w:sz w:val="20"/>
            <w:szCs w:val="20"/>
          </w:rPr>
          <w:fldChar w:fldCharType="begin"/>
        </w:r>
        <w:r w:rsidRPr="00C30985">
          <w:rPr>
            <w:rStyle w:val="PageNumber"/>
            <w:rFonts w:ascii="Calibri Light" w:hAnsi="Calibri Light" w:cs="Calibri Light"/>
            <w:sz w:val="20"/>
            <w:szCs w:val="20"/>
          </w:rPr>
          <w:instrText xml:space="preserve"> PAGE </w:instrText>
        </w:r>
        <w:r w:rsidRPr="00C30985">
          <w:rPr>
            <w:rStyle w:val="PageNumber"/>
            <w:rFonts w:ascii="Calibri Light" w:hAnsi="Calibri Light" w:cs="Calibri Light"/>
            <w:sz w:val="20"/>
            <w:szCs w:val="20"/>
          </w:rPr>
          <w:fldChar w:fldCharType="separate"/>
        </w:r>
        <w:r w:rsidR="00D32D36">
          <w:rPr>
            <w:rStyle w:val="PageNumber"/>
            <w:rFonts w:ascii="Calibri Light" w:hAnsi="Calibri Light" w:cs="Calibri Light"/>
            <w:noProof/>
            <w:sz w:val="20"/>
            <w:szCs w:val="20"/>
          </w:rPr>
          <w:t>1</w:t>
        </w:r>
        <w:r w:rsidRPr="00C30985">
          <w:rPr>
            <w:rStyle w:val="PageNumber"/>
            <w:rFonts w:ascii="Calibri Light" w:hAnsi="Calibri Light" w:cs="Calibri Light"/>
            <w:sz w:val="20"/>
            <w:szCs w:val="20"/>
          </w:rPr>
          <w:fldChar w:fldCharType="end"/>
        </w:r>
      </w:p>
    </w:sdtContent>
  </w:sdt>
  <w:p w14:paraId="463F90B6" w14:textId="77777777" w:rsidR="00C30985" w:rsidRDefault="00C3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9BB55" w14:textId="77777777" w:rsidR="001B3BDF" w:rsidRDefault="001B3BDF" w:rsidP="00084D3A">
      <w:r>
        <w:separator/>
      </w:r>
    </w:p>
  </w:footnote>
  <w:footnote w:type="continuationSeparator" w:id="0">
    <w:p w14:paraId="1E1B6DF6" w14:textId="77777777" w:rsidR="001B3BDF" w:rsidRDefault="001B3BDF" w:rsidP="00084D3A">
      <w:r>
        <w:continuationSeparator/>
      </w:r>
    </w:p>
  </w:footnote>
  <w:footnote w:id="1">
    <w:p w14:paraId="78C08F08" w14:textId="6E5713F9" w:rsidR="00387EAD" w:rsidRDefault="00387EAD">
      <w:pPr>
        <w:pStyle w:val="FootnoteText"/>
      </w:pPr>
      <w:r>
        <w:rPr>
          <w:rStyle w:val="FootnoteReference"/>
        </w:rPr>
        <w:footnoteRef/>
      </w:r>
      <w:r>
        <w:t xml:space="preserve"> </w:t>
      </w:r>
      <w:r w:rsidRPr="005064F7">
        <w:t>State of the Service Report, 2019-20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09ABF" w14:textId="3E89ACD5" w:rsidR="00C30985" w:rsidRDefault="00C30985">
    <w:pPr>
      <w:pStyle w:val="Header"/>
    </w:pPr>
    <w:r>
      <w:rPr>
        <w:noProof/>
        <w:lang w:eastAsia="en-AU"/>
      </w:rPr>
      <w:drawing>
        <wp:anchor distT="0" distB="0" distL="114300" distR="114300" simplePos="0" relativeHeight="251663360" behindDoc="1" locked="0" layoutInCell="1" allowOverlap="1" wp14:anchorId="4A4FA615" wp14:editId="219C8F3A">
          <wp:simplePos x="0" y="0"/>
          <wp:positionH relativeFrom="column">
            <wp:posOffset>4680728</wp:posOffset>
          </wp:positionH>
          <wp:positionV relativeFrom="paragraph">
            <wp:posOffset>-441325</wp:posOffset>
          </wp:positionV>
          <wp:extent cx="1753200" cy="1296000"/>
          <wp:effectExtent l="0" t="0" r="0" b="0"/>
          <wp:wrapNone/>
          <wp:docPr id="23" name="Picture 2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BB0D" w14:textId="38E02832" w:rsidR="005241B2" w:rsidRDefault="000B48CB" w:rsidP="00DA00A7">
    <w:pPr>
      <w:pStyle w:val="Header"/>
      <w:tabs>
        <w:tab w:val="clear" w:pos="4513"/>
        <w:tab w:val="clear" w:pos="9026"/>
        <w:tab w:val="left" w:pos="3160"/>
      </w:tabs>
    </w:pPr>
    <w:r>
      <w:rPr>
        <w:noProof/>
        <w:lang w:eastAsia="en-AU"/>
      </w:rPr>
      <w:drawing>
        <wp:anchor distT="0" distB="0" distL="114300" distR="114300" simplePos="0" relativeHeight="251665408" behindDoc="1" locked="0" layoutInCell="1" allowOverlap="1" wp14:anchorId="05D77382" wp14:editId="0D7EBE1D">
          <wp:simplePos x="0" y="0"/>
          <wp:positionH relativeFrom="column">
            <wp:posOffset>-732790</wp:posOffset>
          </wp:positionH>
          <wp:positionV relativeFrom="paragraph">
            <wp:posOffset>-39103</wp:posOffset>
          </wp:positionV>
          <wp:extent cx="2857500" cy="533400"/>
          <wp:effectExtent l="0" t="0" r="0" b="0"/>
          <wp:wrapNone/>
          <wp:docPr id="25" name="Picture 25" descr="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ustralian Public Service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2857500"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6C7E5143" wp14:editId="51B5B6BD">
          <wp:simplePos x="0" y="0"/>
          <wp:positionH relativeFrom="column">
            <wp:posOffset>4741136</wp:posOffset>
          </wp:positionH>
          <wp:positionV relativeFrom="paragraph">
            <wp:posOffset>-443230</wp:posOffset>
          </wp:positionV>
          <wp:extent cx="1753200" cy="1296000"/>
          <wp:effectExtent l="0" t="0" r="0" b="0"/>
          <wp:wrapNone/>
          <wp:docPr id="26" name="Picture 2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r w:rsidR="00DA00A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FA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CD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60D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A6B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ED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626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A2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966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40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05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5F24A5"/>
    <w:multiLevelType w:val="hybridMultilevel"/>
    <w:tmpl w:val="1C3EB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775503"/>
    <w:multiLevelType w:val="hybridMultilevel"/>
    <w:tmpl w:val="C5EEE41A"/>
    <w:lvl w:ilvl="0" w:tplc="75280F00">
      <w:numFmt w:val="bullet"/>
      <w:pStyle w:val="ListParagraph"/>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E97C68"/>
    <w:multiLevelType w:val="hybridMultilevel"/>
    <w:tmpl w:val="10BAF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AC6056"/>
    <w:multiLevelType w:val="hybridMultilevel"/>
    <w:tmpl w:val="364C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711F71"/>
    <w:multiLevelType w:val="hybridMultilevel"/>
    <w:tmpl w:val="B7445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B44B5C"/>
    <w:multiLevelType w:val="hybridMultilevel"/>
    <w:tmpl w:val="BDB0ADB2"/>
    <w:lvl w:ilvl="0" w:tplc="14E86D82">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685830"/>
    <w:multiLevelType w:val="hybridMultilevel"/>
    <w:tmpl w:val="F1FA9772"/>
    <w:lvl w:ilvl="0" w:tplc="14E86D82">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90592F"/>
    <w:multiLevelType w:val="hybridMultilevel"/>
    <w:tmpl w:val="E1E22720"/>
    <w:lvl w:ilvl="0" w:tplc="243EDFA8">
      <w:start w:val="1"/>
      <w:numFmt w:val="bullet"/>
      <w:pStyle w:val="bullets"/>
      <w:lvlText w:val=""/>
      <w:lvlJc w:val="left"/>
      <w:pPr>
        <w:ind w:left="284" w:hanging="284"/>
      </w:pPr>
      <w:rPr>
        <w:rFonts w:ascii="Symbol" w:hAnsi="Symbol" w:hint="default"/>
        <w:color w:val="3397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7"/>
    <w:lvlOverride w:ilvl="0">
      <w:startOverride w:val="1"/>
    </w:lvlOverride>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 w:numId="14">
    <w:abstractNumId w:val="13"/>
  </w:num>
  <w:num w:numId="15">
    <w:abstractNumId w:val="11"/>
  </w:num>
  <w:num w:numId="16">
    <w:abstractNumId w:val="16"/>
  </w:num>
  <w:num w:numId="17">
    <w:abstractNumId w:val="15"/>
  </w:num>
  <w:num w:numId="18">
    <w:abstractNumId w:val="12"/>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61"/>
    <w:rsid w:val="0003626E"/>
    <w:rsid w:val="000705EE"/>
    <w:rsid w:val="00084D3A"/>
    <w:rsid w:val="000A3AF8"/>
    <w:rsid w:val="000B48CB"/>
    <w:rsid w:val="000C1BEB"/>
    <w:rsid w:val="000F206E"/>
    <w:rsid w:val="00165BD4"/>
    <w:rsid w:val="00197B63"/>
    <w:rsid w:val="001B3BDF"/>
    <w:rsid w:val="001C6814"/>
    <w:rsid w:val="002173D3"/>
    <w:rsid w:val="00230E95"/>
    <w:rsid w:val="00256C23"/>
    <w:rsid w:val="00297CBF"/>
    <w:rsid w:val="002F1BA4"/>
    <w:rsid w:val="002F5B3F"/>
    <w:rsid w:val="002F5E22"/>
    <w:rsid w:val="002F66F7"/>
    <w:rsid w:val="003847D6"/>
    <w:rsid w:val="00387EAD"/>
    <w:rsid w:val="003A06FE"/>
    <w:rsid w:val="00402406"/>
    <w:rsid w:val="004448E9"/>
    <w:rsid w:val="0048130E"/>
    <w:rsid w:val="004B536B"/>
    <w:rsid w:val="004C0F59"/>
    <w:rsid w:val="004E1625"/>
    <w:rsid w:val="00515524"/>
    <w:rsid w:val="005241B2"/>
    <w:rsid w:val="00550D1A"/>
    <w:rsid w:val="00577DE8"/>
    <w:rsid w:val="00581B00"/>
    <w:rsid w:val="005A4004"/>
    <w:rsid w:val="005D2DBC"/>
    <w:rsid w:val="005D696F"/>
    <w:rsid w:val="005E09FE"/>
    <w:rsid w:val="00626CA8"/>
    <w:rsid w:val="0064000B"/>
    <w:rsid w:val="0067722C"/>
    <w:rsid w:val="006F1388"/>
    <w:rsid w:val="00715A68"/>
    <w:rsid w:val="00725D3D"/>
    <w:rsid w:val="007278DC"/>
    <w:rsid w:val="00737322"/>
    <w:rsid w:val="007A06C0"/>
    <w:rsid w:val="007A2202"/>
    <w:rsid w:val="00813471"/>
    <w:rsid w:val="00820DCE"/>
    <w:rsid w:val="00832D39"/>
    <w:rsid w:val="00871642"/>
    <w:rsid w:val="008A6E39"/>
    <w:rsid w:val="008D01FB"/>
    <w:rsid w:val="00902CDB"/>
    <w:rsid w:val="009928B0"/>
    <w:rsid w:val="009B1E1A"/>
    <w:rsid w:val="00A057BE"/>
    <w:rsid w:val="00A96AB9"/>
    <w:rsid w:val="00AF5572"/>
    <w:rsid w:val="00AF7288"/>
    <w:rsid w:val="00B13109"/>
    <w:rsid w:val="00B42E2A"/>
    <w:rsid w:val="00BD38E0"/>
    <w:rsid w:val="00BF1F87"/>
    <w:rsid w:val="00BF5CFA"/>
    <w:rsid w:val="00C30985"/>
    <w:rsid w:val="00D32D36"/>
    <w:rsid w:val="00D74549"/>
    <w:rsid w:val="00DA00A7"/>
    <w:rsid w:val="00DC471A"/>
    <w:rsid w:val="00DF4A85"/>
    <w:rsid w:val="00E1480A"/>
    <w:rsid w:val="00E67761"/>
    <w:rsid w:val="00EE5554"/>
    <w:rsid w:val="00EF6413"/>
    <w:rsid w:val="00F02718"/>
    <w:rsid w:val="00F10D44"/>
    <w:rsid w:val="00F57E76"/>
    <w:rsid w:val="00F64FD7"/>
    <w:rsid w:val="00F936B1"/>
    <w:rsid w:val="00FA6E6A"/>
    <w:rsid w:val="00FE2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0926"/>
  <w15:chartTrackingRefBased/>
  <w15:docId w15:val="{AEF3EEB3-1102-EB41-B45C-978B36B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7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581B00"/>
    <w:pPr>
      <w:suppressAutoHyphens/>
      <w:autoSpaceDE w:val="0"/>
      <w:autoSpaceDN w:val="0"/>
      <w:adjustRightInd w:val="0"/>
      <w:spacing w:before="300" w:after="60" w:line="340" w:lineRule="atLeast"/>
      <w:textAlignment w:val="center"/>
      <w:outlineLvl w:val="1"/>
    </w:pPr>
    <w:rPr>
      <w:rFonts w:ascii="Calibri" w:hAnsi="Calibri" w:cs="Calibri"/>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1B00"/>
    <w:rPr>
      <w:rFonts w:ascii="Calibri" w:hAnsi="Calibri" w:cs="Calibri"/>
      <w:b/>
      <w:bCs/>
      <w:color w:val="000000"/>
      <w:sz w:val="28"/>
      <w:szCs w:val="28"/>
      <w:lang w:val="en-US"/>
    </w:rPr>
  </w:style>
  <w:style w:type="paragraph" w:styleId="BodyText">
    <w:name w:val="Body Text"/>
    <w:link w:val="BodyTextChar"/>
    <w:uiPriority w:val="99"/>
    <w:rsid w:val="009B1E1A"/>
    <w:pPr>
      <w:suppressAutoHyphens/>
      <w:autoSpaceDE w:val="0"/>
      <w:autoSpaceDN w:val="0"/>
      <w:adjustRightInd w:val="0"/>
      <w:spacing w:after="180" w:line="300" w:lineRule="atLeast"/>
      <w:textAlignment w:val="center"/>
    </w:pPr>
    <w:rPr>
      <w:rFonts w:ascii="Calibri Light" w:hAnsi="Calibri Light" w:cs="Calibri Light"/>
      <w:color w:val="000000"/>
      <w:lang w:val="en-US"/>
    </w:rPr>
  </w:style>
  <w:style w:type="character" w:customStyle="1" w:styleId="BodyTextChar">
    <w:name w:val="Body Text Char"/>
    <w:basedOn w:val="DefaultParagraphFont"/>
    <w:link w:val="BodyText"/>
    <w:uiPriority w:val="99"/>
    <w:rsid w:val="009B1E1A"/>
    <w:rPr>
      <w:rFonts w:ascii="Calibri Light" w:hAnsi="Calibri Light" w:cs="Calibri Light"/>
      <w:color w:val="000000"/>
      <w:lang w:val="en-US"/>
    </w:rPr>
  </w:style>
  <w:style w:type="paragraph" w:customStyle="1" w:styleId="bodytextlastline">
    <w:name w:val="body text last line"/>
    <w:basedOn w:val="BodyText"/>
    <w:uiPriority w:val="99"/>
    <w:rsid w:val="00E67761"/>
  </w:style>
  <w:style w:type="paragraph" w:customStyle="1" w:styleId="bullets">
    <w:name w:val="bullets"/>
    <w:uiPriority w:val="99"/>
    <w:rsid w:val="005A4004"/>
    <w:pPr>
      <w:numPr>
        <w:numId w:val="1"/>
      </w:numPr>
      <w:tabs>
        <w:tab w:val="left" w:pos="260"/>
      </w:tabs>
      <w:suppressAutoHyphens/>
      <w:autoSpaceDE w:val="0"/>
      <w:autoSpaceDN w:val="0"/>
      <w:adjustRightInd w:val="0"/>
      <w:spacing w:after="60" w:line="300" w:lineRule="atLeast"/>
      <w:textAlignment w:val="center"/>
    </w:pPr>
    <w:rPr>
      <w:rFonts w:ascii="Calibri Light" w:hAnsi="Calibri Light" w:cs="Calibri Light"/>
      <w:color w:val="000000"/>
      <w:lang w:val="en-US"/>
    </w:rPr>
  </w:style>
  <w:style w:type="character" w:customStyle="1" w:styleId="bold">
    <w:name w:val="bold"/>
    <w:uiPriority w:val="99"/>
    <w:rsid w:val="00E67761"/>
    <w:rPr>
      <w:b/>
      <w:bCs/>
    </w:rPr>
  </w:style>
  <w:style w:type="paragraph" w:customStyle="1" w:styleId="Quotebodytext">
    <w:name w:val="Quote body text"/>
    <w:basedOn w:val="BodyText"/>
    <w:qFormat/>
    <w:rsid w:val="002F66F7"/>
    <w:pPr>
      <w:pBdr>
        <w:bottom w:val="single" w:sz="4" w:space="11" w:color="007D84"/>
      </w:pBdr>
      <w:tabs>
        <w:tab w:val="left" w:pos="284"/>
      </w:tabs>
      <w:spacing w:after="340"/>
      <w:ind w:left="227" w:right="227"/>
    </w:pPr>
    <w:rPr>
      <w:rFonts w:ascii="Calibri" w:hAnsi="Calibri" w:cs="Calibri"/>
    </w:rPr>
  </w:style>
  <w:style w:type="paragraph" w:customStyle="1" w:styleId="Quoteheading">
    <w:name w:val="Quote heading"/>
    <w:next w:val="BodyText"/>
    <w:qFormat/>
    <w:rsid w:val="0064000B"/>
    <w:pPr>
      <w:pBdr>
        <w:top w:val="single" w:sz="4" w:space="7" w:color="007D84"/>
      </w:pBdr>
      <w:ind w:left="227" w:right="227"/>
    </w:pPr>
    <w:rPr>
      <w:rFonts w:ascii="Calibri" w:hAnsi="Calibri" w:cs="Calibri"/>
      <w:b/>
      <w:bCs/>
      <w:color w:val="000000"/>
      <w:sz w:val="28"/>
      <w:szCs w:val="28"/>
      <w:lang w:val="en-US"/>
    </w:rPr>
  </w:style>
  <w:style w:type="paragraph" w:customStyle="1" w:styleId="boldheading">
    <w:name w:val="bold heading"/>
    <w:basedOn w:val="Normal"/>
    <w:uiPriority w:val="99"/>
    <w:rsid w:val="009B1E1A"/>
    <w:pPr>
      <w:suppressAutoHyphens/>
      <w:autoSpaceDE w:val="0"/>
      <w:autoSpaceDN w:val="0"/>
      <w:adjustRightInd w:val="0"/>
      <w:spacing w:before="170" w:after="57" w:line="280" w:lineRule="atLeast"/>
      <w:textAlignment w:val="center"/>
    </w:pPr>
    <w:rPr>
      <w:rFonts w:ascii="Raleway" w:hAnsi="Raleway" w:cs="Raleway"/>
      <w:b/>
      <w:bCs/>
      <w:color w:val="000000"/>
      <w:lang w:val="en-US"/>
    </w:rPr>
  </w:style>
  <w:style w:type="paragraph" w:customStyle="1" w:styleId="Factsheet">
    <w:name w:val="Fact sheet"/>
    <w:basedOn w:val="boldheading"/>
    <w:qFormat/>
    <w:rsid w:val="00581B00"/>
    <w:pPr>
      <w:spacing w:before="0" w:after="0"/>
      <w:ind w:left="57"/>
    </w:pPr>
    <w:rPr>
      <w:rFonts w:ascii="Arial" w:hAnsi="Arial" w:cs="Arial"/>
      <w:color w:val="595959" w:themeColor="text1" w:themeTint="A6"/>
      <w:sz w:val="30"/>
      <w:szCs w:val="30"/>
    </w:rPr>
  </w:style>
  <w:style w:type="paragraph" w:customStyle="1" w:styleId="Heading1-title">
    <w:name w:val="Heading 1 - title"/>
    <w:basedOn w:val="Heading1"/>
    <w:next w:val="Heading1"/>
    <w:qFormat/>
    <w:rsid w:val="00AF7288"/>
    <w:pPr>
      <w:spacing w:before="0" w:after="240"/>
    </w:pPr>
    <w:rPr>
      <w:rFonts w:ascii="Calibri Light" w:hAnsi="Calibri Light" w:cs="Calibri Light"/>
      <w:color w:val="000000"/>
      <w:sz w:val="72"/>
      <w:szCs w:val="72"/>
      <w:lang w:val="en-US"/>
    </w:rPr>
  </w:style>
  <w:style w:type="paragraph" w:styleId="FootnoteText">
    <w:name w:val="footnote text"/>
    <w:basedOn w:val="Normal"/>
    <w:link w:val="FootnoteTextChar"/>
    <w:uiPriority w:val="99"/>
    <w:semiHidden/>
    <w:unhideWhenUsed/>
    <w:rsid w:val="00084D3A"/>
    <w:rPr>
      <w:sz w:val="20"/>
      <w:szCs w:val="20"/>
    </w:rPr>
  </w:style>
  <w:style w:type="character" w:customStyle="1" w:styleId="FootnoteTextChar">
    <w:name w:val="Footnote Text Char"/>
    <w:basedOn w:val="DefaultParagraphFont"/>
    <w:link w:val="FootnoteText"/>
    <w:uiPriority w:val="99"/>
    <w:semiHidden/>
    <w:rsid w:val="00084D3A"/>
    <w:rPr>
      <w:sz w:val="20"/>
      <w:szCs w:val="20"/>
    </w:rPr>
  </w:style>
  <w:style w:type="character" w:styleId="FootnoteReference">
    <w:name w:val="footnote reference"/>
    <w:basedOn w:val="DefaultParagraphFont"/>
    <w:uiPriority w:val="99"/>
    <w:semiHidden/>
    <w:unhideWhenUsed/>
    <w:rsid w:val="00084D3A"/>
    <w:rPr>
      <w:vertAlign w:val="superscript"/>
    </w:rPr>
  </w:style>
  <w:style w:type="character" w:styleId="Hyperlink">
    <w:name w:val="Hyperlink"/>
    <w:basedOn w:val="DefaultParagraphFont"/>
    <w:uiPriority w:val="99"/>
    <w:rsid w:val="008A6E39"/>
    <w:rPr>
      <w:color w:val="B292CA"/>
      <w:w w:val="100"/>
      <w:u w:val="thick" w:color="B292CA"/>
    </w:rPr>
  </w:style>
  <w:style w:type="paragraph" w:customStyle="1" w:styleId="footnote">
    <w:name w:val="footnote"/>
    <w:basedOn w:val="BodyText"/>
    <w:qFormat/>
    <w:rsid w:val="00902CDB"/>
    <w:pPr>
      <w:spacing w:after="60" w:line="200" w:lineRule="atLeast"/>
    </w:pPr>
    <w:rPr>
      <w:sz w:val="20"/>
      <w:szCs w:val="16"/>
    </w:rPr>
  </w:style>
  <w:style w:type="paragraph" w:customStyle="1" w:styleId="Hyperlink1">
    <w:name w:val="Hyperlink 1"/>
    <w:next w:val="Normal"/>
    <w:link w:val="Hyperlink1Char"/>
    <w:qFormat/>
    <w:rsid w:val="005D2DBC"/>
    <w:rPr>
      <w:rFonts w:ascii="Calibri Light" w:hAnsi="Calibri Light" w:cs="Calibri Light"/>
      <w:color w:val="000000"/>
      <w:sz w:val="16"/>
      <w:szCs w:val="16"/>
      <w:u w:val="single"/>
      <w:lang w:val="en-US"/>
    </w:rPr>
  </w:style>
  <w:style w:type="character" w:customStyle="1" w:styleId="Hyperlink1Char">
    <w:name w:val="Hyperlink 1 Char"/>
    <w:basedOn w:val="DefaultParagraphFont"/>
    <w:link w:val="Hyperlink1"/>
    <w:rsid w:val="005D2DBC"/>
    <w:rPr>
      <w:rFonts w:ascii="Calibri Light" w:hAnsi="Calibri Light" w:cs="Calibri Light"/>
      <w:color w:val="000000"/>
      <w:sz w:val="16"/>
      <w:szCs w:val="16"/>
      <w:u w:val="single"/>
      <w:lang w:val="en-US"/>
    </w:rPr>
  </w:style>
  <w:style w:type="paragraph" w:styleId="Footer">
    <w:name w:val="footer"/>
    <w:basedOn w:val="Normal"/>
    <w:link w:val="FooterChar"/>
    <w:uiPriority w:val="99"/>
    <w:unhideWhenUsed/>
    <w:rsid w:val="0064000B"/>
    <w:pPr>
      <w:tabs>
        <w:tab w:val="center" w:pos="4513"/>
        <w:tab w:val="right" w:pos="9026"/>
      </w:tabs>
    </w:pPr>
  </w:style>
  <w:style w:type="character" w:customStyle="1" w:styleId="FooterChar">
    <w:name w:val="Footer Char"/>
    <w:basedOn w:val="DefaultParagraphFont"/>
    <w:link w:val="Footer"/>
    <w:uiPriority w:val="99"/>
    <w:rsid w:val="0064000B"/>
  </w:style>
  <w:style w:type="character" w:styleId="PageNumber">
    <w:name w:val="page number"/>
    <w:basedOn w:val="DefaultParagraphFont"/>
    <w:uiPriority w:val="99"/>
    <w:semiHidden/>
    <w:unhideWhenUsed/>
    <w:rsid w:val="0064000B"/>
  </w:style>
  <w:style w:type="paragraph" w:styleId="Header">
    <w:name w:val="header"/>
    <w:basedOn w:val="Normal"/>
    <w:link w:val="HeaderChar"/>
    <w:uiPriority w:val="99"/>
    <w:unhideWhenUsed/>
    <w:rsid w:val="0064000B"/>
    <w:pPr>
      <w:tabs>
        <w:tab w:val="center" w:pos="4513"/>
        <w:tab w:val="right" w:pos="9026"/>
      </w:tabs>
    </w:pPr>
  </w:style>
  <w:style w:type="character" w:customStyle="1" w:styleId="HeaderChar">
    <w:name w:val="Header Char"/>
    <w:basedOn w:val="DefaultParagraphFont"/>
    <w:link w:val="Header"/>
    <w:uiPriority w:val="99"/>
    <w:rsid w:val="0064000B"/>
  </w:style>
  <w:style w:type="paragraph" w:styleId="Revision">
    <w:name w:val="Revision"/>
    <w:hidden/>
    <w:uiPriority w:val="99"/>
    <w:semiHidden/>
    <w:rsid w:val="00C30985"/>
  </w:style>
  <w:style w:type="paragraph" w:styleId="Caption">
    <w:name w:val="caption"/>
    <w:basedOn w:val="Normal"/>
    <w:next w:val="Normal"/>
    <w:uiPriority w:val="35"/>
    <w:unhideWhenUsed/>
    <w:qFormat/>
    <w:rsid w:val="003847D6"/>
    <w:pPr>
      <w:spacing w:before="120" w:after="200"/>
    </w:pPr>
    <w:rPr>
      <w:rFonts w:cs="Times New Roman (Body CS)"/>
      <w:iCs/>
      <w:color w:val="000000" w:themeColor="text1"/>
      <w:sz w:val="18"/>
      <w:szCs w:val="18"/>
    </w:rPr>
  </w:style>
  <w:style w:type="paragraph" w:customStyle="1" w:styleId="Heading31">
    <w:name w:val="Heading 31"/>
    <w:qFormat/>
    <w:rsid w:val="00BF5CFA"/>
    <w:pPr>
      <w:spacing w:before="240" w:after="60"/>
    </w:pPr>
    <w:rPr>
      <w:rFonts w:ascii="Calibri" w:hAnsi="Calibri" w:cs="Calibri Light"/>
      <w:b/>
      <w:bCs/>
      <w:color w:val="000000"/>
      <w:lang w:val="en-US"/>
    </w:rPr>
  </w:style>
  <w:style w:type="paragraph" w:styleId="EndnoteText">
    <w:name w:val="endnote text"/>
    <w:basedOn w:val="Normal"/>
    <w:link w:val="EndnoteTextChar"/>
    <w:uiPriority w:val="99"/>
    <w:semiHidden/>
    <w:unhideWhenUsed/>
    <w:rsid w:val="00402406"/>
    <w:rPr>
      <w:sz w:val="20"/>
      <w:szCs w:val="20"/>
    </w:rPr>
  </w:style>
  <w:style w:type="character" w:customStyle="1" w:styleId="Heading1Char">
    <w:name w:val="Heading 1 Char"/>
    <w:basedOn w:val="DefaultParagraphFont"/>
    <w:link w:val="Heading1"/>
    <w:uiPriority w:val="9"/>
    <w:rsid w:val="00DC471A"/>
    <w:rPr>
      <w:rFonts w:asciiTheme="majorHAnsi" w:eastAsiaTheme="majorEastAsia" w:hAnsiTheme="majorHAnsi" w:cstheme="majorBidi"/>
      <w:color w:val="2F5496" w:themeColor="accent1" w:themeShade="BF"/>
      <w:sz w:val="32"/>
      <w:szCs w:val="32"/>
    </w:rPr>
  </w:style>
  <w:style w:type="character" w:customStyle="1" w:styleId="EndnoteTextChar">
    <w:name w:val="Endnote Text Char"/>
    <w:basedOn w:val="DefaultParagraphFont"/>
    <w:link w:val="EndnoteText"/>
    <w:uiPriority w:val="99"/>
    <w:semiHidden/>
    <w:rsid w:val="00402406"/>
    <w:rPr>
      <w:sz w:val="20"/>
      <w:szCs w:val="20"/>
    </w:rPr>
  </w:style>
  <w:style w:type="character" w:styleId="EndnoteReference">
    <w:name w:val="endnote reference"/>
    <w:basedOn w:val="DefaultParagraphFont"/>
    <w:uiPriority w:val="99"/>
    <w:semiHidden/>
    <w:unhideWhenUsed/>
    <w:rsid w:val="00402406"/>
    <w:rPr>
      <w:vertAlign w:val="superscript"/>
    </w:rPr>
  </w:style>
  <w:style w:type="paragraph" w:styleId="ListParagraph">
    <w:name w:val="List Paragraph"/>
    <w:basedOn w:val="Normal"/>
    <w:autoRedefine/>
    <w:uiPriority w:val="34"/>
    <w:qFormat/>
    <w:rsid w:val="00550D1A"/>
    <w:pPr>
      <w:numPr>
        <w:numId w:val="15"/>
      </w:numPr>
      <w:spacing w:before="240" w:after="160" w:line="252" w:lineRule="auto"/>
      <w:contextualSpacing/>
    </w:pPr>
    <w:rPr>
      <w:rFonts w:ascii="Calibri" w:hAnsi="Calibri" w:cs="Calibri"/>
      <w:sz w:val="22"/>
      <w:szCs w:val="22"/>
    </w:rPr>
  </w:style>
  <w:style w:type="paragraph" w:styleId="BalloonText">
    <w:name w:val="Balloon Text"/>
    <w:basedOn w:val="Normal"/>
    <w:link w:val="BalloonTextChar"/>
    <w:uiPriority w:val="99"/>
    <w:semiHidden/>
    <w:unhideWhenUsed/>
    <w:rsid w:val="00550D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7ABB01DF44E8140AD3927CF6BEE40CD" ma:contentTypeVersion="4" ma:contentTypeDescription="ShareHub Document" ma:contentTypeScope="" ma:versionID="e4640885f4805eef8c45eec77ba9d4cc">
  <xsd:schema xmlns:xsd="http://www.w3.org/2001/XMLSchema" xmlns:xs="http://www.w3.org/2001/XMLSchema" xmlns:p="http://schemas.microsoft.com/office/2006/metadata/properties" xmlns:ns1="d05288c3-d54e-49e8-b02f-22b2338a6036" xmlns:ns3="685f9fda-bd71-4433-b331-92feb9553089" targetNamespace="http://schemas.microsoft.com/office/2006/metadata/properties" ma:root="true" ma:fieldsID="bcdb40959d44800edc878d618a7724a0" ns1:_="" ns3:_="">
    <xsd:import namespace="d05288c3-d54e-49e8-b02f-22b2338a6036"/>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288c3-d54e-49e8-b02f-22b2338a6036"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43c5cb5-f9b3-4189-8217-d35861692f2e}" ma:internalName="TaxCatchAll" ma:showField="CatchAllData" ma:web="d05288c3-d54e-49e8-b02f-22b2338a60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c5cb5-f9b3-4189-8217-d35861692f2e}" ma:internalName="TaxCatchAllLabel" ma:readOnly="true" ma:showField="CatchAllDataLabel" ma:web="d05288c3-d54e-49e8-b02f-22b2338a603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MCNotes xmlns="d05288c3-d54e-49e8-b02f-22b2338a6036" xsi:nil="true"/>
    <mc5611b894cf49d8aeeb8ebf39dc09bc xmlns="d05288c3-d54e-49e8-b02f-22b2338a603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d05288c3-d54e-49e8-b02f-22b2338a6036">SHD21-90676</ShareHubID>
    <TaxCatchAll xmlns="d05288c3-d54e-49e8-b02f-22b2338a6036">
      <Value>1</Value>
    </TaxCatchAll>
    <NonRecordJustification xmlns="685f9fda-bd71-4433-b331-92feb9553089">None</NonRecordJustification>
    <jd1c641577414dfdab1686c9d5d0dbd0 xmlns="d05288c3-d54e-49e8-b02f-22b2338a6036">
      <Terms xmlns="http://schemas.microsoft.com/office/infopath/2007/PartnerControls"/>
    </jd1c641577414dfdab1686c9d5d0dbd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3B5D5-6666-495E-B961-54648D4EF161}">
  <ds:schemaRefs>
    <ds:schemaRef ds:uri="http://schemas.microsoft.com/sharepoint/v3/contenttype/forms"/>
  </ds:schemaRefs>
</ds:datastoreItem>
</file>

<file path=customXml/itemProps2.xml><?xml version="1.0" encoding="utf-8"?>
<ds:datastoreItem xmlns:ds="http://schemas.openxmlformats.org/officeDocument/2006/customXml" ds:itemID="{7C95B51B-05F9-4FA3-B94D-DBFF368A3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288c3-d54e-49e8-b02f-22b2338a603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256D6-3973-42B6-B1FA-D79239C8664D}">
  <ds:schemaRefs>
    <ds:schemaRef ds:uri="http://schemas.microsoft.com/office/2006/metadata/properties"/>
    <ds:schemaRef ds:uri="http://schemas.microsoft.com/office/infopath/2007/PartnerControls"/>
    <ds:schemaRef ds:uri="d05288c3-d54e-49e8-b02f-22b2338a6036"/>
    <ds:schemaRef ds:uri="685f9fda-bd71-4433-b331-92feb9553089"/>
  </ds:schemaRefs>
</ds:datastoreItem>
</file>

<file path=customXml/itemProps4.xml><?xml version="1.0" encoding="utf-8"?>
<ds:datastoreItem xmlns:ds="http://schemas.openxmlformats.org/officeDocument/2006/customXml" ds:itemID="{6EDEAF8B-42E1-4C14-8A64-4989E6BD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Fact Sheet: Integrity Culture</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Integrity Culture</dc:title>
  <dc:subject/>
  <dc:creator>Australian Public Service Commission</dc:creator>
  <cp:keywords/>
  <dc:description/>
  <cp:lastModifiedBy>Nikolic, Joanna</cp:lastModifiedBy>
  <cp:revision>7</cp:revision>
  <dcterms:created xsi:type="dcterms:W3CDTF">2021-11-18T04:53:00Z</dcterms:created>
  <dcterms:modified xsi:type="dcterms:W3CDTF">2021-12-07T22:54:00Z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0x0101002825A64A6E1845A99A9D8EE8A5686ECB0097ABB01DF44E8140AD3927CF6BEE40CD</vt:lpwstr>
  </property>
  <property fmtid="{D5CDD505-2E9C-101B-9397-08002B2CF9AE}" pid="3" name="HPRMSecurityCaveat">
    <vt:lpwstr/>
  </property>
  <property fmtid="{D5CDD505-2E9C-101B-9397-08002B2CF9AE}" pid="4" name="HPRMSecurityLevel">
    <vt:lpwstr>1;#OFFICIAL|11463c70-78df-4e3b-b0ff-f66cd3cb26ec</vt:lpwstr>
  </property>
</Properties>
</file>