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D5" w:rsidRDefault="0023385A" w:rsidP="007E39D5">
      <w:pPr>
        <w:pStyle w:val="Heading2"/>
      </w:pPr>
      <w:r>
        <w:t>Your personal information</w:t>
      </w:r>
    </w:p>
    <w:p w:rsidR="0023385A" w:rsidRDefault="0023385A" w:rsidP="0023385A">
      <w:r>
        <w:t>The Australian Public Service Commission (</w:t>
      </w:r>
      <w:r w:rsidR="003F28D2">
        <w:t>the Commission</w:t>
      </w:r>
      <w:r>
        <w:t xml:space="preserve">) collects personal information about individuals for a range of purposes to enable it to carry out its functions. The </w:t>
      </w:r>
      <w:r w:rsidR="003F28D2">
        <w:t>Commission’s</w:t>
      </w:r>
      <w:r>
        <w:t xml:space="preserve"> Privacy Policy is available on the </w:t>
      </w:r>
      <w:r w:rsidR="00F84418" w:rsidRPr="00545E9C">
        <w:t>Commission’s</w:t>
      </w:r>
      <w:r w:rsidRPr="00545E9C">
        <w:t xml:space="preserve"> </w:t>
      </w:r>
      <w:hyperlink r:id="rId10" w:history="1">
        <w:r w:rsidRPr="00545E9C">
          <w:rPr>
            <w:rStyle w:val="Hyperlink"/>
          </w:rPr>
          <w:t>website</w:t>
        </w:r>
      </w:hyperlink>
      <w:r>
        <w:t>.</w:t>
      </w:r>
    </w:p>
    <w:p w:rsidR="0023385A" w:rsidRDefault="0023385A" w:rsidP="0023385A">
      <w:r>
        <w:t>Further details about the collection of your private information are provided below.</w:t>
      </w:r>
    </w:p>
    <w:tbl>
      <w:tblPr>
        <w:tblStyle w:val="TableGrid"/>
        <w:tblW w:w="5000" w:type="pct"/>
        <w:tblBorders>
          <w:top w:val="dotted" w:sz="2" w:space="0" w:color="BFBFBF" w:themeColor="background1" w:themeShade="BF"/>
          <w:left w:val="dotted" w:sz="2" w:space="0" w:color="BFBFBF" w:themeColor="background1" w:themeShade="BF"/>
          <w:bottom w:val="dotted" w:sz="2" w:space="0" w:color="BFBFBF" w:themeColor="background1" w:themeShade="BF"/>
          <w:right w:val="dotted" w:sz="2" w:space="0" w:color="BFBFBF" w:themeColor="background1" w:themeShade="BF"/>
          <w:insideH w:val="dotted" w:sz="2" w:space="0" w:color="BFBFBF" w:themeColor="background1" w:themeShade="BF"/>
          <w:insideV w:val="dotted" w:sz="2" w:space="0" w:color="BFBFBF" w:themeColor="background1" w:themeShade="BF"/>
        </w:tblBorders>
        <w:tblLook w:val="04A0" w:firstRow="1" w:lastRow="0" w:firstColumn="1" w:lastColumn="0" w:noHBand="0" w:noVBand="1"/>
        <w:tblDescription w:val="Insert Alternative text - Leave title blank"/>
      </w:tblPr>
      <w:tblGrid>
        <w:gridCol w:w="2654"/>
        <w:gridCol w:w="7544"/>
      </w:tblGrid>
      <w:tr w:rsidR="0023385A" w:rsidRPr="000C18CE" w:rsidTr="0023385A">
        <w:trPr>
          <w:tblHeader/>
        </w:trPr>
        <w:tc>
          <w:tcPr>
            <w:tcW w:w="5000" w:type="pct"/>
            <w:gridSpan w:val="2"/>
            <w:shd w:val="clear" w:color="auto" w:fill="053A68"/>
            <w:vAlign w:val="center"/>
          </w:tcPr>
          <w:p w:rsidR="0023385A" w:rsidRPr="0023385A" w:rsidRDefault="00596082" w:rsidP="00437AF6">
            <w:pPr>
              <w:pStyle w:val="Table2style"/>
              <w:rPr>
                <w:b/>
              </w:rPr>
            </w:pPr>
            <w:r w:rsidRPr="00596082">
              <w:rPr>
                <w:b/>
              </w:rPr>
              <w:t xml:space="preserve">Registrations of interest for </w:t>
            </w:r>
            <w:r w:rsidR="0019799F" w:rsidRPr="0019799F">
              <w:rPr>
                <w:b/>
              </w:rPr>
              <w:t xml:space="preserve">involvement in the </w:t>
            </w:r>
            <w:r w:rsidR="0019799F" w:rsidRPr="0019799F">
              <w:rPr>
                <w:b/>
                <w:i/>
              </w:rPr>
              <w:t>Building psychological safety in the APS</w:t>
            </w:r>
            <w:r w:rsidR="0019799F" w:rsidRPr="0019799F">
              <w:rPr>
                <w:b/>
              </w:rPr>
              <w:t xml:space="preserve"> project</w:t>
            </w:r>
          </w:p>
        </w:tc>
      </w:tr>
      <w:tr w:rsidR="0023385A" w:rsidRPr="000C18CE" w:rsidTr="0023385A">
        <w:tc>
          <w:tcPr>
            <w:tcW w:w="1301" w:type="pct"/>
          </w:tcPr>
          <w:p w:rsidR="0023385A" w:rsidRPr="0023385A" w:rsidRDefault="0023385A" w:rsidP="0023385A">
            <w:pPr>
              <w:pStyle w:val="Table2style"/>
            </w:pPr>
            <w:r w:rsidRPr="0023385A">
              <w:t>Who is collecting your personal information?</w:t>
            </w:r>
          </w:p>
        </w:tc>
        <w:tc>
          <w:tcPr>
            <w:tcW w:w="3699" w:type="pct"/>
          </w:tcPr>
          <w:p w:rsidR="0023385A" w:rsidRPr="000C18CE" w:rsidRDefault="00E4286D" w:rsidP="006D4970">
            <w:pPr>
              <w:pStyle w:val="Table2style"/>
            </w:pPr>
            <w:r>
              <w:t>Your personal information is being collected by the</w:t>
            </w:r>
            <w:r w:rsidR="00003A18">
              <w:t xml:space="preserve"> Australian Public Service Commission (the Commission)</w:t>
            </w:r>
            <w:r w:rsidR="006D4970">
              <w:t>.</w:t>
            </w:r>
            <w:r w:rsidR="00B74A1C">
              <w:t xml:space="preserve"> </w:t>
            </w:r>
            <w:r>
              <w:t xml:space="preserve">The </w:t>
            </w:r>
            <w:r w:rsidR="003F28D2">
              <w:t>Commission’s</w:t>
            </w:r>
            <w:r>
              <w:t xml:space="preserve"> contact details are listed below.</w:t>
            </w:r>
          </w:p>
        </w:tc>
      </w:tr>
      <w:tr w:rsidR="0023385A" w:rsidRPr="000C18CE" w:rsidTr="0023385A">
        <w:tc>
          <w:tcPr>
            <w:tcW w:w="1301" w:type="pct"/>
          </w:tcPr>
          <w:p w:rsidR="0023385A" w:rsidRPr="0023385A" w:rsidRDefault="0023385A" w:rsidP="0023385A">
            <w:pPr>
              <w:pStyle w:val="Table2style"/>
            </w:pPr>
            <w:r w:rsidRPr="0023385A">
              <w:t>Collection of your personal information</w:t>
            </w:r>
          </w:p>
        </w:tc>
        <w:tc>
          <w:tcPr>
            <w:tcW w:w="3699" w:type="pct"/>
          </w:tcPr>
          <w:p w:rsidR="0023385A" w:rsidRPr="004B31F2" w:rsidRDefault="0020675B" w:rsidP="00813700">
            <w:pPr>
              <w:pStyle w:val="Table2style"/>
            </w:pPr>
            <w:r>
              <w:t>You are voluntarily providing your personal information via the online registration</w:t>
            </w:r>
            <w:r w:rsidR="005218EF">
              <w:t xml:space="preserve"> </w:t>
            </w:r>
            <w:r w:rsidR="00813700">
              <w:t>and</w:t>
            </w:r>
            <w:r w:rsidR="005218EF">
              <w:t xml:space="preserve"> booking forms</w:t>
            </w:r>
            <w:r>
              <w:t xml:space="preserve">. Your personal views </w:t>
            </w:r>
            <w:r w:rsidR="000211E4">
              <w:t xml:space="preserve">and stories about your experience working for the </w:t>
            </w:r>
            <w:r w:rsidR="007A643D">
              <w:t>Australian</w:t>
            </w:r>
            <w:r w:rsidR="000211E4">
              <w:t xml:space="preserve"> Public Service (APS)</w:t>
            </w:r>
            <w:r>
              <w:t xml:space="preserve"> </w:t>
            </w:r>
            <w:r w:rsidR="0019799F">
              <w:t>may also</w:t>
            </w:r>
            <w:r>
              <w:t xml:space="preserve"> be captured</w:t>
            </w:r>
            <w:r w:rsidR="0019799F">
              <w:t xml:space="preserve"> via confidential interviews</w:t>
            </w:r>
            <w:r>
              <w:t>, as well as footage in the form of</w:t>
            </w:r>
            <w:r w:rsidR="00530000" w:rsidRPr="004B31F2">
              <w:t xml:space="preserve"> </w:t>
            </w:r>
            <w:r w:rsidR="0019799F">
              <w:t>audio</w:t>
            </w:r>
            <w:r w:rsidR="00530000" w:rsidRPr="004B31F2">
              <w:t xml:space="preserve"> and/or video recordings</w:t>
            </w:r>
            <w:r>
              <w:t xml:space="preserve">. </w:t>
            </w:r>
          </w:p>
        </w:tc>
      </w:tr>
      <w:tr w:rsidR="0023385A" w:rsidRPr="000C18CE" w:rsidTr="0023385A">
        <w:tc>
          <w:tcPr>
            <w:tcW w:w="1301" w:type="pct"/>
          </w:tcPr>
          <w:p w:rsidR="0023385A" w:rsidRPr="0023385A" w:rsidRDefault="0023385A" w:rsidP="0023385A">
            <w:pPr>
              <w:pStyle w:val="Table2style"/>
            </w:pPr>
            <w:r w:rsidRPr="0023385A">
              <w:t>Authority for collection of personal information</w:t>
            </w:r>
          </w:p>
        </w:tc>
        <w:tc>
          <w:tcPr>
            <w:tcW w:w="3699" w:type="pct"/>
          </w:tcPr>
          <w:p w:rsidR="0023385A" w:rsidRPr="004B31F2" w:rsidRDefault="00763323" w:rsidP="006E11CE">
            <w:pPr>
              <w:pStyle w:val="Table2style"/>
            </w:pPr>
            <w:r w:rsidRPr="004B31F2">
              <w:t>Y</w:t>
            </w:r>
            <w:r w:rsidR="00C6388B" w:rsidRPr="004B31F2">
              <w:t>our information is collected fo</w:t>
            </w:r>
            <w:r w:rsidRPr="004B31F2">
              <w:t>r</w:t>
            </w:r>
            <w:r w:rsidR="00C6388B" w:rsidRPr="004B31F2">
              <w:t xml:space="preserve"> the </w:t>
            </w:r>
            <w:r w:rsidRPr="004B31F2">
              <w:t xml:space="preserve">purpose of the </w:t>
            </w:r>
            <w:r w:rsidR="00E4286D" w:rsidRPr="004B31F2">
              <w:t>Australian Public Service Commissioner</w:t>
            </w:r>
            <w:r w:rsidRPr="004B31F2">
              <w:t xml:space="preserve">’s functions under the </w:t>
            </w:r>
            <w:r w:rsidRPr="004B31F2">
              <w:rPr>
                <w:i/>
              </w:rPr>
              <w:t>Public Service Act 1999</w:t>
            </w:r>
            <w:r w:rsidRPr="004B31F2">
              <w:t>, which include</w:t>
            </w:r>
            <w:r w:rsidR="00186718" w:rsidRPr="004B31F2">
              <w:t xml:space="preserve"> strengthening the professionalism of the </w:t>
            </w:r>
            <w:r w:rsidR="006E11CE">
              <w:t>APS</w:t>
            </w:r>
            <w:r w:rsidR="00186718" w:rsidRPr="004B31F2">
              <w:t xml:space="preserve"> and facilitating improvement in workforce management in the APS.</w:t>
            </w:r>
          </w:p>
        </w:tc>
      </w:tr>
      <w:tr w:rsidR="0023385A" w:rsidRPr="000C18CE" w:rsidTr="0023385A">
        <w:tc>
          <w:tcPr>
            <w:tcW w:w="1301" w:type="pct"/>
          </w:tcPr>
          <w:p w:rsidR="0023385A" w:rsidRPr="00186718" w:rsidRDefault="0023385A" w:rsidP="0023385A">
            <w:pPr>
              <w:pStyle w:val="Table2style"/>
            </w:pPr>
            <w:r w:rsidRPr="00186718">
              <w:t>Why does the Commission collect your personal information?</w:t>
            </w:r>
          </w:p>
        </w:tc>
        <w:tc>
          <w:tcPr>
            <w:tcW w:w="3699" w:type="pct"/>
          </w:tcPr>
          <w:p w:rsidR="00C8392F" w:rsidRDefault="00751FE3" w:rsidP="00C8392F">
            <w:pPr>
              <w:pStyle w:val="Table2style"/>
            </w:pPr>
            <w:r w:rsidRPr="004B31F2">
              <w:t xml:space="preserve">Your personal information is used </w:t>
            </w:r>
            <w:r w:rsidR="00186351" w:rsidRPr="004B31F2">
              <w:t>to assist the Commiss</w:t>
            </w:r>
            <w:r w:rsidR="0019799F">
              <w:t>ion to organise and administer research interviews and/or workshops, project updates</w:t>
            </w:r>
            <w:r w:rsidR="00186351" w:rsidRPr="004B31F2">
              <w:t>,</w:t>
            </w:r>
            <w:r w:rsidR="0019799F">
              <w:t xml:space="preserve"> feedback sessions and/or emails</w:t>
            </w:r>
            <w:r w:rsidR="00186351" w:rsidRPr="004B31F2">
              <w:t xml:space="preserve"> and to assist with</w:t>
            </w:r>
            <w:r w:rsidR="00C8392F">
              <w:t xml:space="preserve"> their</w:t>
            </w:r>
            <w:r w:rsidR="00AE6BB5" w:rsidRPr="004B31F2">
              <w:t xml:space="preserve"> </w:t>
            </w:r>
            <w:r w:rsidRPr="004B31F2">
              <w:t>statistical analysis and evaluation.</w:t>
            </w:r>
            <w:r w:rsidR="00DB775B">
              <w:t xml:space="preserve"> </w:t>
            </w:r>
          </w:p>
          <w:p w:rsidR="00CA5C95" w:rsidRPr="004B31F2" w:rsidRDefault="00FB704F" w:rsidP="0019799F">
            <w:pPr>
              <w:pStyle w:val="Table2style"/>
            </w:pPr>
            <w:r>
              <w:t xml:space="preserve">The views you share will be used to inform further work </w:t>
            </w:r>
            <w:r w:rsidR="0046563E">
              <w:t xml:space="preserve">on </w:t>
            </w:r>
            <w:r w:rsidR="0019799F">
              <w:t>building psychological safety in the APS</w:t>
            </w:r>
            <w:r w:rsidR="000E2E7F">
              <w:t xml:space="preserve">. </w:t>
            </w:r>
            <w:r w:rsidR="00BA2138">
              <w:t>Your views</w:t>
            </w:r>
            <w:r w:rsidR="000E2E7F">
              <w:t xml:space="preserve"> may </w:t>
            </w:r>
            <w:r w:rsidR="00BA2138">
              <w:t>be shared as de-identified</w:t>
            </w:r>
            <w:r w:rsidR="00C8392F">
              <w:t xml:space="preserve"> statements in public communications. </w:t>
            </w:r>
            <w:r>
              <w:t>With your consent, the Commission may attribute your views to you or u</w:t>
            </w:r>
            <w:r w:rsidR="00502A80">
              <w:t>se</w:t>
            </w:r>
            <w:r>
              <w:t xml:space="preserve"> footage of you for</w:t>
            </w:r>
            <w:r w:rsidR="00DB775B">
              <w:t xml:space="preserve"> marketing and promotional purposes</w:t>
            </w:r>
            <w:r>
              <w:t xml:space="preserve">. </w:t>
            </w:r>
          </w:p>
        </w:tc>
      </w:tr>
      <w:tr w:rsidR="0023385A" w:rsidRPr="000C18CE" w:rsidTr="0023385A">
        <w:tc>
          <w:tcPr>
            <w:tcW w:w="1301" w:type="pct"/>
          </w:tcPr>
          <w:p w:rsidR="0023385A" w:rsidRPr="0023385A" w:rsidRDefault="0023385A" w:rsidP="008E7588">
            <w:pPr>
              <w:pStyle w:val="Table2style"/>
            </w:pPr>
            <w:r w:rsidRPr="0023385A">
              <w:t>What would happen i</w:t>
            </w:r>
            <w:r w:rsidR="008E7588">
              <w:t>f</w:t>
            </w:r>
            <w:r w:rsidRPr="0023385A">
              <w:t xml:space="preserve"> the Commission did not collect your personal information?</w:t>
            </w:r>
          </w:p>
        </w:tc>
        <w:tc>
          <w:tcPr>
            <w:tcW w:w="3699" w:type="pct"/>
          </w:tcPr>
          <w:p w:rsidR="0023385A" w:rsidRPr="000C18CE" w:rsidRDefault="003F28D2" w:rsidP="0019799F">
            <w:pPr>
              <w:pStyle w:val="Table2style"/>
            </w:pPr>
            <w:r>
              <w:t>If the Commission did not collect your personal information, you would be unable to regi</w:t>
            </w:r>
            <w:r w:rsidR="007A643D">
              <w:t xml:space="preserve">ster your interest in </w:t>
            </w:r>
            <w:r w:rsidR="0019799F">
              <w:t>participating in a research interview, receiving updates on the project or providing information and feedback in relation to building psychological safety in the APS</w:t>
            </w:r>
            <w:r w:rsidR="0046563E">
              <w:t>.</w:t>
            </w:r>
          </w:p>
        </w:tc>
      </w:tr>
      <w:tr w:rsidR="0023385A" w:rsidRPr="000C18CE" w:rsidTr="0023385A">
        <w:tc>
          <w:tcPr>
            <w:tcW w:w="1301" w:type="pct"/>
          </w:tcPr>
          <w:p w:rsidR="0023385A" w:rsidRPr="0023385A" w:rsidRDefault="0023385A" w:rsidP="0023385A">
            <w:pPr>
              <w:pStyle w:val="Table2style"/>
            </w:pPr>
            <w:r w:rsidRPr="0023385A">
              <w:t>Who will the Commission disclose your personal information to?</w:t>
            </w:r>
          </w:p>
        </w:tc>
        <w:tc>
          <w:tcPr>
            <w:tcW w:w="3699" w:type="pct"/>
          </w:tcPr>
          <w:p w:rsidR="002A31F3" w:rsidRDefault="00264A64" w:rsidP="00264A64">
            <w:pPr>
              <w:pStyle w:val="Table2style"/>
            </w:pPr>
            <w:r>
              <w:t>The Commission may disclose your</w:t>
            </w:r>
            <w:r w:rsidR="002A31F3">
              <w:t xml:space="preserve"> de-identified</w:t>
            </w:r>
            <w:r w:rsidR="00AD3232">
              <w:t xml:space="preserve"> and/or aggregate</w:t>
            </w:r>
            <w:r w:rsidR="002A31F3">
              <w:t xml:space="preserve"> </w:t>
            </w:r>
            <w:r w:rsidR="00AD3232">
              <w:t>data in public communications or to other agencies within the APS for the purpose of reporting on research findings</w:t>
            </w:r>
            <w:r w:rsidR="002A31F3">
              <w:t>.</w:t>
            </w:r>
          </w:p>
          <w:p w:rsidR="002A31F3" w:rsidRPr="000C18CE" w:rsidRDefault="002A31F3" w:rsidP="00AD3232">
            <w:pPr>
              <w:pStyle w:val="Table2style"/>
            </w:pPr>
            <w:r>
              <w:t>The Commission will only</w:t>
            </w:r>
            <w:r w:rsidR="00AD3232">
              <w:t xml:space="preserve"> share audio or visual footage taken of you, or</w:t>
            </w:r>
            <w:r>
              <w:t xml:space="preserve"> attribute your</w:t>
            </w:r>
            <w:r w:rsidR="00AD3232">
              <w:t xml:space="preserve"> information or</w:t>
            </w:r>
            <w:r>
              <w:t xml:space="preserve"> views to you</w:t>
            </w:r>
            <w:r w:rsidR="00AD3232">
              <w:t>,</w:t>
            </w:r>
            <w:r>
              <w:t xml:space="preserve"> with your consent.</w:t>
            </w:r>
          </w:p>
        </w:tc>
      </w:tr>
      <w:tr w:rsidR="0023385A" w:rsidRPr="000C18CE" w:rsidTr="0023385A">
        <w:tc>
          <w:tcPr>
            <w:tcW w:w="1301" w:type="pct"/>
          </w:tcPr>
          <w:p w:rsidR="0023385A" w:rsidRPr="0023385A" w:rsidRDefault="0023385A" w:rsidP="0023385A">
            <w:pPr>
              <w:pStyle w:val="Table2style"/>
            </w:pPr>
            <w:r w:rsidRPr="0023385A">
              <w:t>Access to and correction of your personal information</w:t>
            </w:r>
          </w:p>
        </w:tc>
        <w:tc>
          <w:tcPr>
            <w:tcW w:w="3699" w:type="pct"/>
          </w:tcPr>
          <w:p w:rsidR="00B96B8B" w:rsidRDefault="00B96B8B" w:rsidP="00B96B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Commission’s </w:t>
            </w:r>
            <w:hyperlink r:id="rId11" w:history="1">
              <w:r w:rsidRPr="00874061">
                <w:rPr>
                  <w:rStyle w:val="Hyperlink"/>
                  <w:sz w:val="23"/>
                  <w:szCs w:val="23"/>
                </w:rPr>
                <w:t>Privacy Policy</w:t>
              </w:r>
            </w:hyperlink>
            <w:r>
              <w:rPr>
                <w:color w:val="0000FF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contains information about how you may access and seek correction of personal information about you that is held by the Commission. </w:t>
            </w:r>
          </w:p>
          <w:p w:rsidR="0023385A" w:rsidRPr="000C18CE" w:rsidRDefault="00B96B8B" w:rsidP="00874061">
            <w:pPr>
              <w:pStyle w:val="Table2style"/>
            </w:pPr>
            <w:r>
              <w:rPr>
                <w:sz w:val="23"/>
                <w:szCs w:val="23"/>
              </w:rPr>
              <w:t>You can contact the Future of Work Taskforce within the Commission (</w:t>
            </w:r>
            <w:hyperlink r:id="rId12" w:history="1">
              <w:r w:rsidRPr="003924D4">
                <w:rPr>
                  <w:rStyle w:val="Hyperlink"/>
                  <w:sz w:val="23"/>
                  <w:szCs w:val="23"/>
                </w:rPr>
                <w:t>FoWTaskforce@apsc.gov.au</w:t>
              </w:r>
            </w:hyperlink>
            <w:r>
              <w:rPr>
                <w:sz w:val="23"/>
                <w:szCs w:val="23"/>
              </w:rPr>
              <w:t xml:space="preserve">) </w:t>
            </w:r>
            <w:r w:rsidR="00874061">
              <w:rPr>
                <w:sz w:val="23"/>
                <w:szCs w:val="23"/>
              </w:rPr>
              <w:t>to remove or edit your response</w:t>
            </w:r>
            <w:r w:rsidR="00CF7000">
              <w:rPr>
                <w:sz w:val="23"/>
                <w:szCs w:val="23"/>
              </w:rPr>
              <w:t>s</w:t>
            </w:r>
            <w:r w:rsidR="00874061">
              <w:rPr>
                <w:sz w:val="23"/>
                <w:szCs w:val="23"/>
              </w:rPr>
              <w:t xml:space="preserve"> to the registration form.</w:t>
            </w:r>
          </w:p>
        </w:tc>
      </w:tr>
      <w:tr w:rsidR="0023385A" w:rsidRPr="000C18CE" w:rsidTr="0023385A">
        <w:tc>
          <w:tcPr>
            <w:tcW w:w="1301" w:type="pct"/>
          </w:tcPr>
          <w:p w:rsidR="0023385A" w:rsidRPr="0023385A" w:rsidRDefault="0023385A" w:rsidP="0023385A">
            <w:pPr>
              <w:pStyle w:val="Table2style"/>
            </w:pPr>
            <w:r w:rsidRPr="0023385A">
              <w:t>Privacy complaints</w:t>
            </w:r>
          </w:p>
        </w:tc>
        <w:tc>
          <w:tcPr>
            <w:tcW w:w="3699" w:type="pct"/>
          </w:tcPr>
          <w:p w:rsidR="0023385A" w:rsidRPr="000C18CE" w:rsidRDefault="00874061" w:rsidP="000E074A">
            <w:pPr>
              <w:pStyle w:val="Table2style"/>
            </w:pPr>
            <w:r>
              <w:rPr>
                <w:sz w:val="23"/>
                <w:szCs w:val="23"/>
              </w:rPr>
              <w:t xml:space="preserve">The Commission’s </w:t>
            </w:r>
            <w:hyperlink r:id="rId13" w:history="1">
              <w:r w:rsidRPr="00874061">
                <w:rPr>
                  <w:rStyle w:val="Hyperlink"/>
                  <w:sz w:val="23"/>
                  <w:szCs w:val="23"/>
                </w:rPr>
                <w:t>Privacy Policy</w:t>
              </w:r>
            </w:hyperlink>
            <w:r>
              <w:rPr>
                <w:color w:val="0000FF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contains information about how you may </w:t>
            </w:r>
            <w:r w:rsidR="000E074A">
              <w:rPr>
                <w:sz w:val="23"/>
                <w:szCs w:val="23"/>
              </w:rPr>
              <w:t>complain</w:t>
            </w:r>
            <w:r>
              <w:rPr>
                <w:sz w:val="23"/>
                <w:szCs w:val="23"/>
              </w:rPr>
              <w:t xml:space="preserve"> about a breach of the </w:t>
            </w:r>
            <w:r w:rsidRPr="00874061">
              <w:rPr>
                <w:sz w:val="23"/>
                <w:szCs w:val="23"/>
              </w:rPr>
              <w:t xml:space="preserve">Australian Privacy Principles and how the </w:t>
            </w:r>
            <w:r w:rsidR="00CF7000">
              <w:rPr>
                <w:sz w:val="23"/>
                <w:szCs w:val="23"/>
              </w:rPr>
              <w:t>Commission</w:t>
            </w:r>
            <w:r w:rsidRPr="00874061">
              <w:rPr>
                <w:sz w:val="23"/>
                <w:szCs w:val="23"/>
              </w:rPr>
              <w:t xml:space="preserve"> will deal with complaints.</w:t>
            </w:r>
          </w:p>
        </w:tc>
      </w:tr>
      <w:tr w:rsidR="0023385A" w:rsidRPr="000C18CE" w:rsidTr="0023385A">
        <w:tc>
          <w:tcPr>
            <w:tcW w:w="1301" w:type="pct"/>
          </w:tcPr>
          <w:p w:rsidR="0023385A" w:rsidRPr="0023385A" w:rsidRDefault="0023385A" w:rsidP="0023385A">
            <w:pPr>
              <w:pStyle w:val="Table2style"/>
            </w:pPr>
            <w:r w:rsidRPr="0023385A">
              <w:t>Overseas disclosure of your personal information</w:t>
            </w:r>
          </w:p>
        </w:tc>
        <w:tc>
          <w:tcPr>
            <w:tcW w:w="3699" w:type="pct"/>
          </w:tcPr>
          <w:p w:rsidR="0023385A" w:rsidRPr="000C18CE" w:rsidRDefault="00141BCC" w:rsidP="002A31F3">
            <w:pPr>
              <w:pStyle w:val="Table2style"/>
            </w:pPr>
            <w:r>
              <w:t>Your p</w:t>
            </w:r>
            <w:r w:rsidR="00874061" w:rsidRPr="00874061">
              <w:t xml:space="preserve">ersonal </w:t>
            </w:r>
            <w:r w:rsidR="00EA1C9E">
              <w:t xml:space="preserve">information </w:t>
            </w:r>
            <w:r w:rsidR="002A31F3">
              <w:t>is unlikely to</w:t>
            </w:r>
            <w:r w:rsidR="00EA1C9E">
              <w:t xml:space="preserve"> be</w:t>
            </w:r>
            <w:r w:rsidR="00874061" w:rsidRPr="00874061">
              <w:t xml:space="preserve"> disclosed to overseas parties</w:t>
            </w:r>
            <w:r w:rsidR="002A31F3">
              <w:t xml:space="preserve">. Footage of you may appear in public-facing APS communications with your consent. </w:t>
            </w:r>
          </w:p>
        </w:tc>
      </w:tr>
    </w:tbl>
    <w:p w:rsidR="0023385A" w:rsidRPr="0023385A" w:rsidRDefault="0023385A" w:rsidP="0023385A"/>
    <w:p w:rsidR="00D22D48" w:rsidRPr="00F3500C" w:rsidRDefault="00027FA1" w:rsidP="00D22D48">
      <w:pPr>
        <w:pStyle w:val="Heading2"/>
      </w:pPr>
      <w:r>
        <w:t>Contact details</w:t>
      </w:r>
    </w:p>
    <w:p w:rsidR="00D22D48" w:rsidRPr="00A22F9A" w:rsidRDefault="00027FA1" w:rsidP="00027FA1">
      <w:pPr>
        <w:pStyle w:val="APSCBulletedtextlevel3"/>
        <w:numPr>
          <w:ilvl w:val="0"/>
          <w:numId w:val="0"/>
        </w:numPr>
      </w:pPr>
      <w:r>
        <w:t>You can contact the Commission regarding th</w:t>
      </w:r>
      <w:r w:rsidR="003B46C5">
        <w:t>is project</w:t>
      </w:r>
      <w:r>
        <w:t xml:space="preserve"> by emailing </w:t>
      </w:r>
      <w:hyperlink r:id="rId14" w:history="1">
        <w:r w:rsidRPr="009A35CF">
          <w:rPr>
            <w:rStyle w:val="Hyperlink"/>
          </w:rPr>
          <w:t>FoWTaskforce@apsc.gov.au</w:t>
        </w:r>
      </w:hyperlink>
      <w:r>
        <w:rPr>
          <w:sz w:val="23"/>
          <w:szCs w:val="23"/>
        </w:rPr>
        <w:t>.</w:t>
      </w:r>
    </w:p>
    <w:sectPr w:rsidR="00D22D48" w:rsidRPr="00A22F9A" w:rsidSect="00BC441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1" w:right="851" w:bottom="226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8C" w:rsidRPr="00E263FC" w:rsidRDefault="006C798C" w:rsidP="00E263FC">
      <w:r>
        <w:separator/>
      </w:r>
    </w:p>
  </w:endnote>
  <w:endnote w:type="continuationSeparator" w:id="0">
    <w:p w:rsidR="006C798C" w:rsidRPr="00E263FC" w:rsidRDefault="006C798C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5109"/>
      <w:gridCol w:w="5095"/>
    </w:tblGrid>
    <w:tr w:rsidR="00AB68AA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:rsidR="00AB68AA" w:rsidRDefault="0027221F" w:rsidP="007E615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George, Kiri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40E0B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80A28" w:rsidRPr="00B80A28" w:rsidRDefault="00B80A28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33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02B5" w:rsidRDefault="00E902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E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02B5" w:rsidRDefault="00E90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8C" w:rsidRPr="00E263FC" w:rsidRDefault="006C798C" w:rsidP="00E263FC">
      <w:r>
        <w:separator/>
      </w:r>
    </w:p>
  </w:footnote>
  <w:footnote w:type="continuationSeparator" w:id="0">
    <w:p w:rsidR="006C798C" w:rsidRPr="00E263FC" w:rsidRDefault="006C798C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48" w:rsidRDefault="00D22D48" w:rsidP="00591560">
    <w:pPr>
      <w:pStyle w:val="Header"/>
      <w:pBdr>
        <w:bottom w:val="single" w:sz="6" w:space="1" w:color="auto"/>
      </w:pBdr>
      <w:jc w:val="right"/>
    </w:pPr>
  </w:p>
  <w:p w:rsidR="00D22D48" w:rsidRDefault="00D22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48" w:rsidRDefault="0042036D" w:rsidP="0042036D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B3734F" wp14:editId="155B5BF8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5" name="Picture 5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745457">
      <w:br/>
    </w:r>
    <w:r w:rsidR="0019799F" w:rsidRPr="0019799F">
      <w:rPr>
        <w:i/>
      </w:rPr>
      <w:t>Building psychological safety in the APS</w:t>
    </w:r>
    <w:r w:rsidR="0019799F">
      <w:t xml:space="preserve"> project </w:t>
    </w:r>
  </w:p>
  <w:p w:rsidR="00C26587" w:rsidRDefault="0023385A" w:rsidP="00C26587">
    <w:pPr>
      <w:pStyle w:val="TitleSubheading"/>
    </w:pPr>
    <w:r>
      <w:t>APP5 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D3378"/>
    <w:multiLevelType w:val="hybridMultilevel"/>
    <w:tmpl w:val="8B3AAFC0"/>
    <w:lvl w:ilvl="0" w:tplc="615EC23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trackRevisions/>
  <w:documentProtection w:formatting="1" w:enforcement="0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5A"/>
    <w:rsid w:val="00003A18"/>
    <w:rsid w:val="00007157"/>
    <w:rsid w:val="000211E4"/>
    <w:rsid w:val="00027FA1"/>
    <w:rsid w:val="00053455"/>
    <w:rsid w:val="00055F67"/>
    <w:rsid w:val="00067C30"/>
    <w:rsid w:val="000716C1"/>
    <w:rsid w:val="000C071E"/>
    <w:rsid w:val="000C18CE"/>
    <w:rsid w:val="000C3AAD"/>
    <w:rsid w:val="000E074A"/>
    <w:rsid w:val="000E2E7F"/>
    <w:rsid w:val="000F691C"/>
    <w:rsid w:val="00114526"/>
    <w:rsid w:val="0014156C"/>
    <w:rsid w:val="00141BCC"/>
    <w:rsid w:val="001814F4"/>
    <w:rsid w:val="00184E30"/>
    <w:rsid w:val="00186351"/>
    <w:rsid w:val="00186718"/>
    <w:rsid w:val="0019799F"/>
    <w:rsid w:val="001B15B8"/>
    <w:rsid w:val="001D5569"/>
    <w:rsid w:val="001E024C"/>
    <w:rsid w:val="0020675B"/>
    <w:rsid w:val="00214069"/>
    <w:rsid w:val="00224C5A"/>
    <w:rsid w:val="0023385A"/>
    <w:rsid w:val="00233CD0"/>
    <w:rsid w:val="00245E60"/>
    <w:rsid w:val="00250C78"/>
    <w:rsid w:val="00264837"/>
    <w:rsid w:val="00264934"/>
    <w:rsid w:val="00264A64"/>
    <w:rsid w:val="0027221F"/>
    <w:rsid w:val="00276B34"/>
    <w:rsid w:val="002A31F3"/>
    <w:rsid w:val="002C1493"/>
    <w:rsid w:val="00324002"/>
    <w:rsid w:val="003435C0"/>
    <w:rsid w:val="0036073F"/>
    <w:rsid w:val="003776A6"/>
    <w:rsid w:val="003B46C5"/>
    <w:rsid w:val="003D53F8"/>
    <w:rsid w:val="003E3CFE"/>
    <w:rsid w:val="003E716C"/>
    <w:rsid w:val="003F28D2"/>
    <w:rsid w:val="0042036D"/>
    <w:rsid w:val="00426945"/>
    <w:rsid w:val="0043773C"/>
    <w:rsid w:val="00437AF6"/>
    <w:rsid w:val="00443D39"/>
    <w:rsid w:val="0044533C"/>
    <w:rsid w:val="0046563E"/>
    <w:rsid w:val="00472247"/>
    <w:rsid w:val="00493FCD"/>
    <w:rsid w:val="00496C70"/>
    <w:rsid w:val="004A2CF0"/>
    <w:rsid w:val="004B31F2"/>
    <w:rsid w:val="004C0DC3"/>
    <w:rsid w:val="004F2E86"/>
    <w:rsid w:val="004F52B0"/>
    <w:rsid w:val="00502A80"/>
    <w:rsid w:val="005218EF"/>
    <w:rsid w:val="0052230A"/>
    <w:rsid w:val="00530000"/>
    <w:rsid w:val="00540E0B"/>
    <w:rsid w:val="00545E9C"/>
    <w:rsid w:val="00572585"/>
    <w:rsid w:val="00583623"/>
    <w:rsid w:val="00591560"/>
    <w:rsid w:val="00596082"/>
    <w:rsid w:val="005D129B"/>
    <w:rsid w:val="005D2DF0"/>
    <w:rsid w:val="00623610"/>
    <w:rsid w:val="006247A3"/>
    <w:rsid w:val="00643033"/>
    <w:rsid w:val="0065142A"/>
    <w:rsid w:val="006514C0"/>
    <w:rsid w:val="0066219B"/>
    <w:rsid w:val="00680DDB"/>
    <w:rsid w:val="00684D89"/>
    <w:rsid w:val="00690FB5"/>
    <w:rsid w:val="006C798C"/>
    <w:rsid w:val="006C7DA0"/>
    <w:rsid w:val="006D4970"/>
    <w:rsid w:val="006D7643"/>
    <w:rsid w:val="006D7736"/>
    <w:rsid w:val="006E11CE"/>
    <w:rsid w:val="006E5366"/>
    <w:rsid w:val="007240F9"/>
    <w:rsid w:val="00745457"/>
    <w:rsid w:val="0075000A"/>
    <w:rsid w:val="00751FE3"/>
    <w:rsid w:val="00763323"/>
    <w:rsid w:val="00763664"/>
    <w:rsid w:val="0077460A"/>
    <w:rsid w:val="0078515D"/>
    <w:rsid w:val="0078641B"/>
    <w:rsid w:val="00790371"/>
    <w:rsid w:val="007A243C"/>
    <w:rsid w:val="007A643D"/>
    <w:rsid w:val="007C0832"/>
    <w:rsid w:val="007D4AA1"/>
    <w:rsid w:val="007E39D5"/>
    <w:rsid w:val="007E615A"/>
    <w:rsid w:val="007F161B"/>
    <w:rsid w:val="007F645D"/>
    <w:rsid w:val="00813700"/>
    <w:rsid w:val="00824BB3"/>
    <w:rsid w:val="0083256F"/>
    <w:rsid w:val="00874061"/>
    <w:rsid w:val="00883025"/>
    <w:rsid w:val="0089143F"/>
    <w:rsid w:val="00897150"/>
    <w:rsid w:val="008C20DF"/>
    <w:rsid w:val="008E7588"/>
    <w:rsid w:val="009023C5"/>
    <w:rsid w:val="00935365"/>
    <w:rsid w:val="00950993"/>
    <w:rsid w:val="0096464F"/>
    <w:rsid w:val="00983AEB"/>
    <w:rsid w:val="009976D0"/>
    <w:rsid w:val="009A35CF"/>
    <w:rsid w:val="009A3FFA"/>
    <w:rsid w:val="009C3F25"/>
    <w:rsid w:val="009C49DB"/>
    <w:rsid w:val="009D42CC"/>
    <w:rsid w:val="009E386E"/>
    <w:rsid w:val="00A179EB"/>
    <w:rsid w:val="00AA3055"/>
    <w:rsid w:val="00AB68AA"/>
    <w:rsid w:val="00AC2715"/>
    <w:rsid w:val="00AC3860"/>
    <w:rsid w:val="00AD3232"/>
    <w:rsid w:val="00AE6BB5"/>
    <w:rsid w:val="00AF31B4"/>
    <w:rsid w:val="00B152FE"/>
    <w:rsid w:val="00B22AD1"/>
    <w:rsid w:val="00B451AE"/>
    <w:rsid w:val="00B73D29"/>
    <w:rsid w:val="00B74A1C"/>
    <w:rsid w:val="00B80A28"/>
    <w:rsid w:val="00B96B8B"/>
    <w:rsid w:val="00BA2138"/>
    <w:rsid w:val="00BB006B"/>
    <w:rsid w:val="00BB412E"/>
    <w:rsid w:val="00BC0C63"/>
    <w:rsid w:val="00BC441D"/>
    <w:rsid w:val="00C07EE4"/>
    <w:rsid w:val="00C26587"/>
    <w:rsid w:val="00C46DAB"/>
    <w:rsid w:val="00C6388B"/>
    <w:rsid w:val="00C6551B"/>
    <w:rsid w:val="00C72742"/>
    <w:rsid w:val="00C8392F"/>
    <w:rsid w:val="00CA31B8"/>
    <w:rsid w:val="00CA5C95"/>
    <w:rsid w:val="00CE2CD2"/>
    <w:rsid w:val="00CF7000"/>
    <w:rsid w:val="00D147DC"/>
    <w:rsid w:val="00D22D48"/>
    <w:rsid w:val="00D51D05"/>
    <w:rsid w:val="00D53A7D"/>
    <w:rsid w:val="00DA4745"/>
    <w:rsid w:val="00DA5D10"/>
    <w:rsid w:val="00DB775B"/>
    <w:rsid w:val="00DC5CFF"/>
    <w:rsid w:val="00DE3EE1"/>
    <w:rsid w:val="00E263FC"/>
    <w:rsid w:val="00E4286D"/>
    <w:rsid w:val="00E600C2"/>
    <w:rsid w:val="00E902B5"/>
    <w:rsid w:val="00E931E4"/>
    <w:rsid w:val="00EA1C9E"/>
    <w:rsid w:val="00EA5EC9"/>
    <w:rsid w:val="00F135E9"/>
    <w:rsid w:val="00F22D7A"/>
    <w:rsid w:val="00F65C7E"/>
    <w:rsid w:val="00F727EF"/>
    <w:rsid w:val="00F7482C"/>
    <w:rsid w:val="00F84418"/>
    <w:rsid w:val="00F9251D"/>
    <w:rsid w:val="00FB704F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A93362"/>
  <w15:docId w15:val="{46689242-85B8-41DF-8E70-0E99AA89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9E386E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9E386E"/>
    <w:pPr>
      <w:keepNext/>
      <w:spacing w:before="24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E386E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numPr>
        <w:numId w:val="2"/>
      </w:numPr>
      <w:spacing w:after="60"/>
      <w:ind w:left="227" w:hanging="227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42036D"/>
    <w:pPr>
      <w:tabs>
        <w:tab w:val="center" w:pos="5102"/>
      </w:tabs>
      <w:spacing w:before="13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42036D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3435C0"/>
    <w:pPr>
      <w:spacing w:before="0" w:after="600"/>
    </w:pPr>
    <w:rPr>
      <w:b w:val="0"/>
      <w:color w:val="000000" w:themeColor="text1"/>
      <w:sz w:val="40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3435C0"/>
    <w:rPr>
      <w:rFonts w:ascii="Calibri" w:hAnsi="Calibri" w:cs="Arial"/>
      <w:b w:val="0"/>
      <w:bCs/>
      <w:iCs/>
      <w:color w:val="000000" w:themeColor="text1"/>
      <w:sz w:val="40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23385A"/>
    <w:pPr>
      <w:jc w:val="left"/>
    </w:pPr>
    <w:rPr>
      <w:rFonts w:eastAsia="Times New Roman"/>
      <w:b w:val="0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23385A"/>
    <w:rPr>
      <w:rFonts w:ascii="Calibri" w:eastAsia="Times New Roman" w:hAnsi="Calibri" w:cs="Arial"/>
      <w:b w:val="0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  <w:style w:type="character" w:styleId="Hyperlink">
    <w:name w:val="Hyperlink"/>
    <w:basedOn w:val="DefaultParagraphFont"/>
    <w:uiPriority w:val="99"/>
    <w:unhideWhenUsed/>
    <w:locked/>
    <w:rsid w:val="0023385A"/>
    <w:rPr>
      <w:color w:val="0000FF" w:themeColor="hyperlink"/>
      <w:u w:val="single"/>
    </w:rPr>
  </w:style>
  <w:style w:type="paragraph" w:customStyle="1" w:styleId="Default">
    <w:name w:val="Default"/>
    <w:rsid w:val="00B96B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8E7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E7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7588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E7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588"/>
    <w:rPr>
      <w:rFonts w:ascii="Calibri" w:hAnsi="Calibri" w:cs="Calibri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psc.gov.au/privac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oWTaskforce@apsc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psc.gov.au/privac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psc.gov.au/privacy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WTaskforce@apsc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s\APSC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2ae3bb63-529a-44fa-b520-524971b5e103">
      <Terms xmlns="http://schemas.microsoft.com/office/infopath/2007/PartnerControls"/>
    </jd1c641577414dfdab1686c9d5d0dbd0>
    <ShareHubID xmlns="2ae3bb63-529a-44fa-b520-524971b5e103">SHD24-31486</ShareHubID>
    <TaxCatchAll xmlns="2ae3bb63-529a-44fa-b520-524971b5e103">
      <Value>1</Value>
    </TaxCatchAll>
    <PMCNotes xmlns="2ae3bb63-529a-44fa-b520-524971b5e103" xsi:nil="true"/>
    <mc5611b894cf49d8aeeb8ebf39dc09bc xmlns="2ae3bb63-529a-44fa-b520-524971b5e1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E71A1D8CE3F8594CB1020F7CB99A71C6" ma:contentTypeVersion="5" ma:contentTypeDescription="ShareHub Document" ma:contentTypeScope="" ma:versionID="ca9f36866d875025e6a1d23fc37c222a">
  <xsd:schema xmlns:xsd="http://www.w3.org/2001/XMLSchema" xmlns:xs="http://www.w3.org/2001/XMLSchema" xmlns:p="http://schemas.microsoft.com/office/2006/metadata/properties" xmlns:ns1="2ae3bb63-529a-44fa-b520-524971b5e103" xmlns:ns3="685f9fda-bd71-4433-b331-92feb9553089" xmlns:ns4="c9ff7658-87af-4756-8088-dab0a8e9c9f5" targetNamespace="http://schemas.microsoft.com/office/2006/metadata/properties" ma:root="true" ma:fieldsID="909ffdd2ab3509ae5ddcd2ac91de220f" ns1:_="" ns3:_="" ns4:_="">
    <xsd:import namespace="2ae3bb63-529a-44fa-b520-524971b5e103"/>
    <xsd:import namespace="685f9fda-bd71-4433-b331-92feb9553089"/>
    <xsd:import namespace="c9ff7658-87af-4756-8088-dab0a8e9c9f5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3bb63-529a-44fa-b520-524971b5e103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2dfd1ee-e564-4b12-abdb-bf09feec4fac}" ma:internalName="TaxCatchAll" ma:showField="CatchAllData" ma:web="2ae3bb63-529a-44fa-b520-524971b5e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2dfd1ee-e564-4b12-abdb-bf09feec4fac}" ma:internalName="TaxCatchAllLabel" ma:readOnly="true" ma:showField="CatchAllDataLabel" ma:web="2ae3bb63-529a-44fa-b520-524971b5e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f7658-87af-4756-8088-dab0a8e9c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C9EC5-30A3-4EFD-B042-489C2548B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649AF-3E16-4466-B634-116361A7512B}">
  <ds:schemaRefs>
    <ds:schemaRef ds:uri="http://schemas.microsoft.com/office/2006/metadata/properties"/>
    <ds:schemaRef ds:uri="http://schemas.microsoft.com/office/infopath/2007/PartnerControls"/>
    <ds:schemaRef ds:uri="685f9fda-bd71-4433-b331-92feb9553089"/>
    <ds:schemaRef ds:uri="2ae3bb63-529a-44fa-b520-524971b5e103"/>
  </ds:schemaRefs>
</ds:datastoreItem>
</file>

<file path=customXml/itemProps3.xml><?xml version="1.0" encoding="utf-8"?>
<ds:datastoreItem xmlns:ds="http://schemas.openxmlformats.org/officeDocument/2006/customXml" ds:itemID="{E2D3C3BC-B0DA-4F8D-8908-A9307890E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3bb63-529a-44fa-b520-524971b5e103"/>
    <ds:schemaRef ds:uri="685f9fda-bd71-4433-b331-92feb9553089"/>
    <ds:schemaRef ds:uri="c9ff7658-87af-4756-8088-dab0a8e9c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APSC Word Template</Template>
  <TotalTime>7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APSC Word Template</vt:lpstr>
    </vt:vector>
  </TitlesOfParts>
  <Company>Australian Government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APSC Word Template</dc:title>
  <dc:creator>George, Kiri</dc:creator>
  <cp:lastModifiedBy>George, Kiri</cp:lastModifiedBy>
  <cp:revision>5</cp:revision>
  <cp:lastPrinted>2019-07-26T01:06:00Z</cp:lastPrinted>
  <dcterms:created xsi:type="dcterms:W3CDTF">2024-03-13T04:51:00Z</dcterms:created>
  <dcterms:modified xsi:type="dcterms:W3CDTF">2024-03-13T06:02:00Z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0x0101002825A64A6E1845A99A9D8EE8A5686ECB00E71A1D8CE3F8594CB1020F7CB99A71C6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