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D928C" w14:textId="77777777" w:rsidR="00095295" w:rsidRDefault="00095295" w:rsidP="00095295">
      <w:pPr>
        <w:pStyle w:val="Heading1"/>
      </w:pPr>
      <w:bookmarkStart w:id="0" w:name="_GoBack"/>
      <w:bookmarkEnd w:id="0"/>
      <w:r>
        <w:rPr>
          <w:noProof/>
        </w:rPr>
        <w:drawing>
          <wp:inline distT="0" distB="0" distL="0" distR="0" wp14:anchorId="05019FF5" wp14:editId="2A62374C">
            <wp:extent cx="2996184" cy="676656"/>
            <wp:effectExtent l="0" t="0" r="0" b="9525"/>
            <wp:docPr id="1" name="Picture 1" title="Australian Government: Australian Public Service Com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SC_IN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184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BBC62" w14:textId="77777777" w:rsidR="002C3102" w:rsidRPr="00095295" w:rsidRDefault="002C3102" w:rsidP="00095295">
      <w:pPr>
        <w:pStyle w:val="Heading1"/>
      </w:pPr>
      <w:r w:rsidRPr="00095295">
        <w:t>Your personal information</w:t>
      </w:r>
    </w:p>
    <w:p w14:paraId="6926C5EE" w14:textId="77777777" w:rsidR="000C2F4F" w:rsidRPr="006A7E26" w:rsidRDefault="000C2F4F" w:rsidP="000C2F4F">
      <w:r w:rsidRPr="006A7E26">
        <w:t>The Australian Public Service Commission collects personal information about individuals for a range of purposes to enable it to carry out its functions.  The Commission’s privacy policy is available on the internet at:</w:t>
      </w:r>
    </w:p>
    <w:p w14:paraId="0F841C7F" w14:textId="77777777" w:rsidR="002C3102" w:rsidRDefault="00FE665E" w:rsidP="002C3102">
      <w:pPr>
        <w:pStyle w:val="ListParagraph"/>
        <w:numPr>
          <w:ilvl w:val="0"/>
          <w:numId w:val="1"/>
        </w:numPr>
      </w:pPr>
      <w:hyperlink r:id="rId12" w:history="1">
        <w:r w:rsidR="002C3102" w:rsidRPr="003D0414">
          <w:rPr>
            <w:rStyle w:val="Hyperlink"/>
          </w:rPr>
          <w:t>http://www.apsc.gov.au/privacy</w:t>
        </w:r>
      </w:hyperlink>
    </w:p>
    <w:p w14:paraId="5A45F03A" w14:textId="77777777" w:rsidR="000C2F4F" w:rsidRPr="006A7E26" w:rsidRDefault="000C2F4F" w:rsidP="000C2F4F">
      <w:r w:rsidRPr="006A7E26">
        <w:t>Further details about the collection of your personal information are provided below.</w:t>
      </w:r>
    </w:p>
    <w:tbl>
      <w:tblPr>
        <w:tblStyle w:val="LightList-Accent5"/>
        <w:tblW w:w="0" w:type="auto"/>
        <w:tblLook w:val="04A0" w:firstRow="1" w:lastRow="0" w:firstColumn="1" w:lastColumn="0" w:noHBand="0" w:noVBand="1"/>
        <w:tblCaption w:val="Collection notice details"/>
      </w:tblPr>
      <w:tblGrid>
        <w:gridCol w:w="2657"/>
        <w:gridCol w:w="6349"/>
      </w:tblGrid>
      <w:tr w:rsidR="00A621EA" w:rsidRPr="00A621EA" w14:paraId="3B7AE192" w14:textId="77777777" w:rsidTr="006001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  <w:vAlign w:val="center"/>
          </w:tcPr>
          <w:p w14:paraId="481DD4D6" w14:textId="78C244A3" w:rsidR="00A621EA" w:rsidRPr="00A621EA" w:rsidRDefault="00E2798B" w:rsidP="006001E9">
            <w:pPr>
              <w:pStyle w:val="Heading2"/>
              <w:outlineLvl w:val="1"/>
            </w:pPr>
            <w:r>
              <w:rPr>
                <w:bCs/>
              </w:rPr>
              <w:t>Employment Policy advice service</w:t>
            </w:r>
            <w:r w:rsidR="00A6598E">
              <w:rPr>
                <w:bCs/>
              </w:rPr>
              <w:t xml:space="preserve"> – APP 5 Notice</w:t>
            </w:r>
          </w:p>
        </w:tc>
      </w:tr>
      <w:tr w:rsidR="006001E9" w:rsidRPr="00A621EA" w14:paraId="15D0BBBF" w14:textId="77777777" w:rsidTr="00A6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742C70FB" w14:textId="77777777" w:rsidR="006001E9" w:rsidRDefault="006001E9" w:rsidP="00945C35">
            <w:r>
              <w:t>Who is collecting your personal information?</w:t>
            </w:r>
          </w:p>
        </w:tc>
        <w:tc>
          <w:tcPr>
            <w:tcW w:w="6537" w:type="dxa"/>
          </w:tcPr>
          <w:p w14:paraId="67F7504E" w14:textId="77777777" w:rsidR="006001E9" w:rsidRDefault="006001E9" w:rsidP="00945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Your personal information is collected by the Australian Public Service Commission (the Commission).</w:t>
            </w:r>
          </w:p>
        </w:tc>
      </w:tr>
      <w:tr w:rsidR="006001E9" w:rsidRPr="00A621EA" w14:paraId="0B432DC0" w14:textId="77777777" w:rsidTr="00A6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03BF4816" w14:textId="77777777" w:rsidR="006001E9" w:rsidRDefault="006001E9" w:rsidP="00945C35">
            <w:r>
              <w:t>Collection of your personal information</w:t>
            </w:r>
          </w:p>
        </w:tc>
        <w:tc>
          <w:tcPr>
            <w:tcW w:w="6537" w:type="dxa"/>
          </w:tcPr>
          <w:p w14:paraId="5C3D2239" w14:textId="54CA313D" w:rsidR="006001E9" w:rsidRDefault="006001E9" w:rsidP="00945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may collect personal information that you provide to us when you contact the </w:t>
            </w:r>
            <w:r w:rsidR="00E2798B">
              <w:t>Employment Policy advice service</w:t>
            </w:r>
            <w:r>
              <w:t xml:space="preserve"> by telephone or email.</w:t>
            </w:r>
          </w:p>
          <w:p w14:paraId="3056C152" w14:textId="77777777" w:rsidR="006001E9" w:rsidRDefault="006001E9" w:rsidP="00945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we contact you about your enquiry we may collect personal information that you provide to us.</w:t>
            </w:r>
          </w:p>
        </w:tc>
      </w:tr>
      <w:tr w:rsidR="006001E9" w:rsidRPr="00A621EA" w14:paraId="2A8F53A6" w14:textId="77777777" w:rsidTr="00A6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2B3ED2C0" w14:textId="77777777" w:rsidR="006001E9" w:rsidRDefault="006001E9" w:rsidP="00945C35">
            <w:r>
              <w:t>Authority for collection of personal information</w:t>
            </w:r>
          </w:p>
        </w:tc>
        <w:tc>
          <w:tcPr>
            <w:tcW w:w="6537" w:type="dxa"/>
          </w:tcPr>
          <w:p w14:paraId="2427EBD7" w14:textId="09063164" w:rsidR="006001E9" w:rsidRDefault="006001E9" w:rsidP="00945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Australian Public Service Commissioner has a number of functions relating to the Australian Public Service under the </w:t>
            </w:r>
            <w:r w:rsidR="00E2798B">
              <w:t xml:space="preserve">section 41 of the </w:t>
            </w:r>
            <w:r w:rsidRPr="00554028">
              <w:rPr>
                <w:i/>
              </w:rPr>
              <w:t>Public Service Act 1999</w:t>
            </w:r>
            <w:r>
              <w:t>.</w:t>
            </w:r>
          </w:p>
        </w:tc>
      </w:tr>
      <w:tr w:rsidR="006001E9" w:rsidRPr="00A621EA" w14:paraId="211F010C" w14:textId="77777777" w:rsidTr="00A6598E">
        <w:trPr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5788D827" w14:textId="77777777" w:rsidR="006001E9" w:rsidRDefault="006001E9" w:rsidP="00945C35">
            <w:r>
              <w:t>Why does the Commission collect your personal information?</w:t>
            </w:r>
          </w:p>
        </w:tc>
        <w:tc>
          <w:tcPr>
            <w:tcW w:w="6537" w:type="dxa"/>
          </w:tcPr>
          <w:p w14:paraId="37D929A2" w14:textId="77777777" w:rsidR="006001E9" w:rsidRDefault="006001E9" w:rsidP="00945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 collect personal information about you to enable us to respond to your enquiries.</w:t>
            </w:r>
          </w:p>
        </w:tc>
      </w:tr>
      <w:tr w:rsidR="006001E9" w:rsidRPr="00A621EA" w14:paraId="319E0253" w14:textId="77777777" w:rsidTr="00A6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3D77F0FE" w14:textId="77777777" w:rsidR="006001E9" w:rsidRDefault="006001E9" w:rsidP="00945C35">
            <w:r>
              <w:t>What would happen if the Commission did not collect your personal information?</w:t>
            </w:r>
          </w:p>
        </w:tc>
        <w:tc>
          <w:tcPr>
            <w:tcW w:w="6537" w:type="dxa"/>
          </w:tcPr>
          <w:p w14:paraId="3D650CA0" w14:textId="3DF82207" w:rsidR="006001E9" w:rsidRDefault="00E2798B" w:rsidP="00945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 may enquire or seek advice anonymously using a pseudonym.</w:t>
            </w:r>
          </w:p>
          <w:p w14:paraId="733E3F1B" w14:textId="77777777" w:rsidR="00E2798B" w:rsidRDefault="00E2798B" w:rsidP="00945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A2337C" w14:textId="2844A4D1" w:rsidR="006001E9" w:rsidRDefault="006001E9" w:rsidP="00E279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However, if you choose not to provide your personal information the </w:t>
            </w:r>
            <w:r w:rsidR="00E2798B">
              <w:t>Employment Policy advice service</w:t>
            </w:r>
            <w:r>
              <w:t xml:space="preserve"> may not be able to provide a tailored response to your </w:t>
            </w:r>
            <w:r w:rsidR="00E2798B">
              <w:t>enquiry</w:t>
            </w:r>
            <w:r>
              <w:t>, or deal properly with any subsequent enquiries you may raise.</w:t>
            </w:r>
          </w:p>
        </w:tc>
      </w:tr>
      <w:tr w:rsidR="006001E9" w:rsidRPr="00A621EA" w14:paraId="72640946" w14:textId="77777777" w:rsidTr="00A6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15CC01AC" w14:textId="77777777" w:rsidR="006001E9" w:rsidRDefault="006001E9" w:rsidP="00945C35">
            <w:r>
              <w:t>Who will the Commission disclose your personal information to?</w:t>
            </w:r>
          </w:p>
        </w:tc>
        <w:tc>
          <w:tcPr>
            <w:tcW w:w="6537" w:type="dxa"/>
          </w:tcPr>
          <w:p w14:paraId="4E68DCF4" w14:textId="77777777" w:rsidR="006001E9" w:rsidRDefault="006001E9" w:rsidP="00945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 general, we will not disclose the personal information we collect.</w:t>
            </w:r>
          </w:p>
          <w:p w14:paraId="1D9A4202" w14:textId="77777777" w:rsidR="00E2798B" w:rsidRDefault="00E2798B" w:rsidP="00E27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F162B2" w14:textId="61B2A614" w:rsidR="006001E9" w:rsidRDefault="006001E9" w:rsidP="00E27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However, please note that if we need to consult with other people about your enquiry, it may be apparent to those people that you have contacted the </w:t>
            </w:r>
            <w:r w:rsidR="00E2798B">
              <w:t>Employment Policy advice service</w:t>
            </w:r>
            <w:r>
              <w:t>.</w:t>
            </w:r>
          </w:p>
        </w:tc>
      </w:tr>
      <w:tr w:rsidR="006001E9" w:rsidRPr="00A621EA" w14:paraId="23708744" w14:textId="77777777" w:rsidTr="00A6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02C4AEA1" w14:textId="77777777" w:rsidR="006001E9" w:rsidRDefault="006001E9" w:rsidP="00945C35">
            <w:r>
              <w:t>Access to and correction of your personal information.</w:t>
            </w:r>
          </w:p>
        </w:tc>
        <w:tc>
          <w:tcPr>
            <w:tcW w:w="6537" w:type="dxa"/>
          </w:tcPr>
          <w:p w14:paraId="4E6C150E" w14:textId="77777777" w:rsidR="006001E9" w:rsidRDefault="006001E9" w:rsidP="00945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Commission’s privacy policy contains information about how you may access and seek correction of personal information about you that is held by the Commission.</w:t>
            </w:r>
          </w:p>
        </w:tc>
      </w:tr>
      <w:tr w:rsidR="006001E9" w:rsidRPr="00A621EA" w14:paraId="14585166" w14:textId="77777777" w:rsidTr="00A6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2F0209A1" w14:textId="77777777" w:rsidR="006001E9" w:rsidRDefault="006001E9" w:rsidP="00945C35">
            <w:r>
              <w:t>Privacy complaints.</w:t>
            </w:r>
          </w:p>
        </w:tc>
        <w:tc>
          <w:tcPr>
            <w:tcW w:w="6537" w:type="dxa"/>
          </w:tcPr>
          <w:p w14:paraId="7C383BBA" w14:textId="77777777" w:rsidR="006001E9" w:rsidRDefault="006001E9" w:rsidP="00945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Commission’s privacy policy contains information about how you may complain about a breach of the Australian Privacy Principles and how the Commission will deal with complaints.</w:t>
            </w:r>
          </w:p>
        </w:tc>
      </w:tr>
      <w:tr w:rsidR="006001E9" w:rsidRPr="00A621EA" w14:paraId="3E9F4059" w14:textId="77777777" w:rsidTr="00A6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1B376F3A" w14:textId="77777777" w:rsidR="006001E9" w:rsidRDefault="006001E9" w:rsidP="00945C35">
            <w:r>
              <w:t>Overseas disclosure of your personal information.</w:t>
            </w:r>
          </w:p>
        </w:tc>
        <w:tc>
          <w:tcPr>
            <w:tcW w:w="6537" w:type="dxa"/>
          </w:tcPr>
          <w:p w14:paraId="38B2CE40" w14:textId="637CA484" w:rsidR="006001E9" w:rsidRDefault="006001E9" w:rsidP="00945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It is unlikely that your personal information will be disclosed to any overseas recipients.</w:t>
            </w:r>
            <w:r w:rsidR="001C3394">
              <w:t xml:space="preserve"> You will be notified if this is the case.</w:t>
            </w:r>
          </w:p>
        </w:tc>
      </w:tr>
    </w:tbl>
    <w:p w14:paraId="7E745AAA" w14:textId="77777777" w:rsidR="00FA7342" w:rsidRDefault="00FA7342" w:rsidP="005A6EE9"/>
    <w:p w14:paraId="50C71EC6" w14:textId="77777777" w:rsidR="003C2FB5" w:rsidRPr="00095295" w:rsidRDefault="003C2FB5" w:rsidP="003C2FB5">
      <w:pPr>
        <w:pStyle w:val="Heading1"/>
      </w:pPr>
      <w:r>
        <w:t>Contact details</w:t>
      </w:r>
    </w:p>
    <w:p w14:paraId="01F464E1" w14:textId="77777777" w:rsidR="003C2FB5" w:rsidRPr="003C2FB5" w:rsidRDefault="003C2FB5" w:rsidP="003C2FB5">
      <w:pPr>
        <w:rPr>
          <w:b/>
        </w:rPr>
      </w:pPr>
      <w:r w:rsidRPr="003C2FB5">
        <w:t>If you wish to contact the APSC about a privacy-related matter, including questions about this notice, please contact the APSC’s Privacy Contact Officer by one of the following methods:</w:t>
      </w:r>
    </w:p>
    <w:p w14:paraId="17CEC224" w14:textId="77777777" w:rsidR="003C2FB5" w:rsidRPr="003C2FB5" w:rsidRDefault="003C2FB5" w:rsidP="003C2FB5">
      <w:pPr>
        <w:numPr>
          <w:ilvl w:val="0"/>
          <w:numId w:val="2"/>
        </w:numPr>
        <w:rPr>
          <w:b/>
        </w:rPr>
      </w:pPr>
      <w:r w:rsidRPr="003C2FB5">
        <w:rPr>
          <w:b/>
        </w:rPr>
        <w:t>Post</w:t>
      </w:r>
      <w:r w:rsidRPr="003C2FB5">
        <w:rPr>
          <w:b/>
        </w:rPr>
        <w:br/>
      </w:r>
      <w:r w:rsidRPr="003C2FB5">
        <w:t>Privacy Contact Officer</w:t>
      </w:r>
      <w:r w:rsidRPr="003C2FB5">
        <w:br/>
        <w:t>Australian Public Service C</w:t>
      </w:r>
      <w:r w:rsidR="00DD40C3">
        <w:t>ommission</w:t>
      </w:r>
      <w:r w:rsidR="00DD40C3">
        <w:br/>
        <w:t>GPO Box 3176</w:t>
      </w:r>
      <w:r w:rsidR="00DD40C3">
        <w:br/>
        <w:t>CANBERRA  ACT  2601</w:t>
      </w:r>
    </w:p>
    <w:p w14:paraId="71FA8D9C" w14:textId="77777777" w:rsidR="003C2FB5" w:rsidRPr="003C2FB5" w:rsidRDefault="003C2FB5" w:rsidP="003C2FB5">
      <w:pPr>
        <w:numPr>
          <w:ilvl w:val="0"/>
          <w:numId w:val="2"/>
        </w:numPr>
        <w:rPr>
          <w:b/>
        </w:rPr>
      </w:pPr>
      <w:r w:rsidRPr="003C2FB5">
        <w:rPr>
          <w:b/>
        </w:rPr>
        <w:t>Email</w:t>
      </w:r>
      <w:r w:rsidRPr="003C2FB5">
        <w:rPr>
          <w:b/>
        </w:rPr>
        <w:br/>
      </w:r>
      <w:r w:rsidRPr="003C2FB5">
        <w:t>privacy@apsc.gov.au</w:t>
      </w:r>
    </w:p>
    <w:p w14:paraId="341782CC" w14:textId="77777777" w:rsidR="003C2FB5" w:rsidRDefault="003C2FB5" w:rsidP="005A6EE9"/>
    <w:sectPr w:rsidR="003C2FB5" w:rsidSect="0009529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6F18A" w14:textId="77777777" w:rsidR="00F4780F" w:rsidRDefault="00F4780F" w:rsidP="00F4780F">
      <w:pPr>
        <w:spacing w:after="0" w:line="240" w:lineRule="auto"/>
      </w:pPr>
      <w:r>
        <w:separator/>
      </w:r>
    </w:p>
  </w:endnote>
  <w:endnote w:type="continuationSeparator" w:id="0">
    <w:p w14:paraId="30D6583A" w14:textId="77777777" w:rsidR="00F4780F" w:rsidRDefault="00F4780F" w:rsidP="00F4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4BDD5" w14:textId="77777777" w:rsidR="00F4780F" w:rsidRDefault="00F478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2B2BD" w14:textId="77777777" w:rsidR="00F4780F" w:rsidRDefault="00F478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487B8" w14:textId="77777777" w:rsidR="00F4780F" w:rsidRDefault="00F478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7FBDD" w14:textId="77777777" w:rsidR="00F4780F" w:rsidRDefault="00F4780F" w:rsidP="00F4780F">
      <w:pPr>
        <w:spacing w:after="0" w:line="240" w:lineRule="auto"/>
      </w:pPr>
      <w:r>
        <w:separator/>
      </w:r>
    </w:p>
  </w:footnote>
  <w:footnote w:type="continuationSeparator" w:id="0">
    <w:p w14:paraId="3656C387" w14:textId="77777777" w:rsidR="00F4780F" w:rsidRDefault="00F4780F" w:rsidP="00F47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86419" w14:textId="77777777" w:rsidR="00F4780F" w:rsidRDefault="00F478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8EA60" w14:textId="59E59B50" w:rsidR="00F4780F" w:rsidRDefault="00F478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1D826" w14:textId="77777777" w:rsidR="00F4780F" w:rsidRDefault="00F478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30142950"/>
    <w:multiLevelType w:val="hybridMultilevel"/>
    <w:tmpl w:val="9D3A5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02"/>
    <w:rsid w:val="00051186"/>
    <w:rsid w:val="00057031"/>
    <w:rsid w:val="00095295"/>
    <w:rsid w:val="000C2F4F"/>
    <w:rsid w:val="00117621"/>
    <w:rsid w:val="001C3394"/>
    <w:rsid w:val="002C3102"/>
    <w:rsid w:val="003A5C04"/>
    <w:rsid w:val="003C2FB5"/>
    <w:rsid w:val="0044255A"/>
    <w:rsid w:val="005A6EE9"/>
    <w:rsid w:val="005F17F0"/>
    <w:rsid w:val="006001E9"/>
    <w:rsid w:val="0062496E"/>
    <w:rsid w:val="006D119A"/>
    <w:rsid w:val="006E1648"/>
    <w:rsid w:val="006E57A1"/>
    <w:rsid w:val="006F368E"/>
    <w:rsid w:val="008B1955"/>
    <w:rsid w:val="00A621EA"/>
    <w:rsid w:val="00A6598E"/>
    <w:rsid w:val="00DD40C3"/>
    <w:rsid w:val="00DF5A77"/>
    <w:rsid w:val="00E2798B"/>
    <w:rsid w:val="00EA406A"/>
    <w:rsid w:val="00F4780F"/>
    <w:rsid w:val="00FA7342"/>
    <w:rsid w:val="00FE665E"/>
    <w:rsid w:val="00F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E0E4190"/>
  <w15:docId w15:val="{0412E065-B041-410B-B3F6-1CC15F3B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68E"/>
    <w:pPr>
      <w:keepLines/>
      <w:suppressAutoHyphens/>
    </w:pPr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295"/>
    <w:pPr>
      <w:keepNext/>
      <w:spacing w:before="480" w:after="0"/>
      <w:outlineLvl w:val="0"/>
    </w:pPr>
    <w:rPr>
      <w:rFonts w:eastAsiaTheme="majorEastAsia" w:cstheme="minorHAnsi"/>
      <w:b/>
      <w:bCs/>
      <w:color w:val="31849B" w:themeColor="accent5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68E"/>
    <w:pPr>
      <w:keepNext/>
      <w:spacing w:before="200" w:after="0"/>
      <w:outlineLvl w:val="1"/>
    </w:pPr>
    <w:rPr>
      <w:rFonts w:eastAsiaTheme="majorEastAsia" w:cstheme="majorBidi"/>
      <w:bCs/>
      <w:color w:val="FFFFFF" w:themeColor="background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295"/>
    <w:rPr>
      <w:rFonts w:eastAsiaTheme="majorEastAsia" w:cstheme="minorHAnsi"/>
      <w:b/>
      <w:bCs/>
      <w:color w:val="31849B" w:themeColor="accent5" w:themeShade="BF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2C3102"/>
    <w:pPr>
      <w:ind w:left="720"/>
      <w:contextualSpacing/>
    </w:pPr>
  </w:style>
  <w:style w:type="table" w:styleId="TableGrid">
    <w:name w:val="Table Grid"/>
    <w:basedOn w:val="TableNormal"/>
    <w:rsid w:val="002C3102"/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C3102"/>
    <w:rPr>
      <w:color w:val="0000FF" w:themeColor="hyperlink"/>
      <w:u w:val="single"/>
    </w:rPr>
  </w:style>
  <w:style w:type="table" w:styleId="LightList-Accent5">
    <w:name w:val="Light List Accent 5"/>
    <w:basedOn w:val="TableNormal"/>
    <w:uiPriority w:val="61"/>
    <w:rsid w:val="0009529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F368E"/>
    <w:rPr>
      <w:rFonts w:eastAsiaTheme="majorEastAsia" w:cstheme="majorBidi"/>
      <w:bCs/>
      <w:color w:val="FFFFFF" w:themeColor="background1"/>
      <w:sz w:val="26"/>
      <w:szCs w:val="2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295"/>
    <w:rPr>
      <w:rFonts w:ascii="Tahoma" w:eastAsiaTheme="minorEastAsia" w:hAnsi="Tahoma" w:cs="Tahoma"/>
      <w:sz w:val="16"/>
      <w:szCs w:val="16"/>
      <w:lang w:eastAsia="en-AU"/>
    </w:rPr>
  </w:style>
  <w:style w:type="table" w:customStyle="1" w:styleId="TableGrid1">
    <w:name w:val="Table Grid1"/>
    <w:basedOn w:val="TableNormal"/>
    <w:next w:val="TableGrid"/>
    <w:rsid w:val="00A621EA"/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78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80F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478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80F"/>
    <w:rPr>
      <w:rFonts w:eastAsiaTheme="minorEastAsia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psc.gov.au/privacy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519DC50AB524D931D4B2400808215" ma:contentTypeVersion="22" ma:contentTypeDescription="Create a new document." ma:contentTypeScope="" ma:versionID="27cef2e9daa038bffd467745f2d67196">
  <xsd:schema xmlns:xsd="http://www.w3.org/2001/XMLSchema" xmlns:xs="http://www.w3.org/2001/XMLSchema" xmlns:p="http://schemas.microsoft.com/office/2006/metadata/properties" xmlns:ns1="http://schemas.microsoft.com/sharepoint/v3" xmlns:ns2="9eb1f307-a489-40bf-8d3d-f7559b8c4701" xmlns:ns3="e771ab56-0c5d-40e7-b080-2686d2b89623" xmlns:ns4="f3151392-3cea-4777-9978-431a446bdb95" targetNamespace="http://schemas.microsoft.com/office/2006/metadata/properties" ma:root="true" ma:fieldsID="4b2e66dbc40da5137d23873170e2c71c" ns1:_="" ns2:_="" ns3:_="" ns4:_="">
    <xsd:import namespace="http://schemas.microsoft.com/sharepoint/v3"/>
    <xsd:import namespace="9eb1f307-a489-40bf-8d3d-f7559b8c4701"/>
    <xsd:import namespace="e771ab56-0c5d-40e7-b080-2686d2b89623"/>
    <xsd:import namespace="f3151392-3cea-4777-9978-431a446bdb9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01b4afd0d1a4e65abe503aa6e5f4a84" minOccurs="0"/>
                <xsd:element ref="ns2:TaxCatchAll" minOccurs="0"/>
                <xsd:element ref="ns2:bf016b4666944ab38673d4abaa1bc4c1" minOccurs="0"/>
                <xsd:element ref="ns3:ShareHubID" minOccurs="0"/>
                <xsd:element ref="ns2:TaxKeywordTaxHTField" minOccurs="0"/>
                <xsd:element ref="ns1:Comment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1f307-a489-40bf-8d3d-f7559b8c47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01b4afd0d1a4e65abe503aa6e5f4a84" ma:index="12" ma:taxonomy="true" ma:internalName="e01b4afd0d1a4e65abe503aa6e5f4a84" ma:taxonomyFieldName="SecurityClassification" ma:displayName="Security Classification" ma:readOnly="false" ma:fieldId="{e01b4afd-0d1a-4e65-abe5-03aa6e5f4a84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f9fb185d-dca6-4afc-8951-2aaf9ce9fd2e}" ma:internalName="TaxCatchAll" ma:showField="CatchAllData" ma:web="9eb1f307-a489-40bf-8d3d-f7559b8c47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f016b4666944ab38673d4abaa1bc4c1" ma:index="15" nillable="true" ma:taxonomy="true" ma:internalName="bf016b4666944ab38673d4abaa1bc4c1" ma:taxonomyFieldName="InformationMarker" ma:displayName="Information Marker" ma:readOnly="false" ma:fieldId="{bf016b46-6694-4ab3-8673-d4abaa1bc4c1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51392-3cea-4777-9978-431a446bdb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b1f307-a489-40bf-8d3d-f7559b8c4701">
      <Value>4</Value>
    </TaxCatchAll>
    <ShareHubID xmlns="e771ab56-0c5d-40e7-b080-2686d2b89623">SHD24-41154</ShareHubID>
    <bf016b4666944ab38673d4abaa1bc4c1 xmlns="9eb1f307-a489-40bf-8d3d-f7559b8c4701">
      <Terms xmlns="http://schemas.microsoft.com/office/infopath/2007/PartnerControls"/>
    </bf016b4666944ab38673d4abaa1bc4c1>
    <e01b4afd0d1a4e65abe503aa6e5f4a84 xmlns="9eb1f307-a489-40bf-8d3d-f7559b8c47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e01b4afd0d1a4e65abe503aa6e5f4a84>
    <TaxKeywordTaxHTField xmlns="9eb1f307-a489-40bf-8d3d-f7559b8c4701">
      <Terms xmlns="http://schemas.microsoft.com/office/infopath/2007/PartnerControls"/>
    </TaxKeywordTaxHTField>
    <Comments xmlns="http://schemas.microsoft.com/sharepoint/v3" xsi:nil="true"/>
    <_dlc_DocId xmlns="9eb1f307-a489-40bf-8d3d-f7559b8c4701">APSCdoc-1996145422-15716</_dlc_DocId>
    <_dlc_DocIdPersistId xmlns="9eb1f307-a489-40bf-8d3d-f7559b8c4701">false</_dlc_DocIdPersistId>
    <_dlc_DocIdUrl xmlns="9eb1f307-a489-40bf-8d3d-f7559b8c4701">
      <Url>https://pmc01.sharepoint.com/sites/apsc-spsd/_layouts/15/DocIdRedir.aspx?ID=APSCdoc-1996145422-15716</Url>
      <Description>APSCdoc-1996145422-15716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923D31-BE9C-42AF-97AE-543100A8AC06}"/>
</file>

<file path=customXml/itemProps2.xml><?xml version="1.0" encoding="utf-8"?>
<ds:datastoreItem xmlns:ds="http://schemas.openxmlformats.org/officeDocument/2006/customXml" ds:itemID="{4DFA024D-9C8C-4073-86FC-5A69F068DE01}">
  <ds:schemaRefs>
    <ds:schemaRef ds:uri="9eb1f307-a489-40bf-8d3d-f7559b8c4701"/>
    <ds:schemaRef ds:uri="e771ab56-0c5d-40e7-b080-2686d2b89623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f3151392-3cea-4777-9978-431a446bdb9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D1E50AF-2E9C-476F-8E56-B2267A8A83B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43E86F8-8D02-430C-AD33-B6933B7E00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Kennedy,Felicity</dc:creator>
  <cp:lastModifiedBy>Bradley, Jane</cp:lastModifiedBy>
  <cp:revision>6</cp:revision>
  <dcterms:created xsi:type="dcterms:W3CDTF">2024-04-03T02:13:00Z</dcterms:created>
  <dcterms:modified xsi:type="dcterms:W3CDTF">2024-07-17T23:37:00Z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0x010100922519DC50AB524D931D4B2400808215</vt:lpwstr>
  </property>
  <property fmtid="{D5CDD505-2E9C-101B-9397-08002B2CF9AE}" pid="3" name="HPRMSecurityLevel">
    <vt:lpwstr>5;#OFFICIAL|11463c70-78df-4e3b-b0ff-f66cd3cb26ec</vt:lpwstr>
  </property>
  <property fmtid="{D5CDD505-2E9C-101B-9397-08002B2CF9AE}" pid="4" name="HPRMSecurityCaveat">
    <vt:lpwstr/>
  </property>
  <property fmtid="{D5CDD505-2E9C-101B-9397-08002B2CF9AE}" pid="5" name="TaxKeyword">
    <vt:lpwstr/>
  </property>
  <property fmtid="{D5CDD505-2E9C-101B-9397-08002B2CF9AE}" pid="6" name="FolderID">
    <vt:lpwstr/>
  </property>
  <property fmtid="{D5CDD505-2E9C-101B-9397-08002B2CF9AE}" pid="7" name="xd_ProgID">
    <vt:lpwstr/>
  </property>
  <property fmtid="{D5CDD505-2E9C-101B-9397-08002B2CF9AE}" pid="8" name="SecurityClassification">
    <vt:lpwstr>4;#OFFICIAL|9e0ec9cb-4e7f-4d4a-bd32-1ee7525c6d87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  <property fmtid="{D5CDD505-2E9C-101B-9397-08002B2CF9AE}" pid="14" name="GUID">
    <vt:lpwstr>85baa585-bab8-400d-9f0e-afc74bda8dba</vt:lpwstr>
  </property>
  <property fmtid="{D5CDD505-2E9C-101B-9397-08002B2CF9AE}" pid="15" name="SharedWithUsers">
    <vt:lpwstr/>
  </property>
  <property fmtid="{D5CDD505-2E9C-101B-9397-08002B2CF9AE}" pid="16" name="InformationMarker">
    <vt:lpwstr/>
  </property>
  <property fmtid="{D5CDD505-2E9C-101B-9397-08002B2CF9AE}" pid="17" name="PMCNotes">
    <vt:lpwstr/>
  </property>
  <property fmtid="{D5CDD505-2E9C-101B-9397-08002B2CF9AE}" pid="18" name="jd1c641577414dfdab1686c9d5d0dbd0">
    <vt:lpwstr/>
  </property>
  <property fmtid="{D5CDD505-2E9C-101B-9397-08002B2CF9AE}" pid="19" name="_dlc_DocIdItemGuid">
    <vt:lpwstr>81ad0f35-3c90-4b8e-86ee-de98bf3b439d</vt:lpwstr>
  </property>
  <property fmtid="{D5CDD505-2E9C-101B-9397-08002B2CF9AE}" pid="20" name="_SourceUrl">
    <vt:lpwstr/>
  </property>
  <property fmtid="{D5CDD505-2E9C-101B-9397-08002B2CF9AE}" pid="21" name="_SharedFileIndex">
    <vt:lpwstr/>
  </property>
</Properties>
</file>